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4D3C" w:rsidRDefault="00364D3C" w:rsidP="00306CA0">
      <w:pPr>
        <w:pStyle w:val="ListParagraph"/>
        <w:bidi/>
        <w:spacing w:after="0" w:line="240" w:lineRule="auto"/>
        <w:ind w:left="-61"/>
        <w:jc w:val="center"/>
        <w:rPr>
          <w:rFonts w:ascii="Simplified Arabic" w:hAnsi="Simplified Arabic" w:cs="Simplified Arabic"/>
          <w:sz w:val="24"/>
          <w:szCs w:val="24"/>
          <w:rtl/>
        </w:rPr>
      </w:pPr>
      <w:r>
        <w:rPr>
          <w:rFonts w:ascii="Simplified Arabic" w:hAnsi="Simplified Arabic" w:cs="Simplified Arabic" w:hint="cs"/>
          <w:sz w:val="24"/>
          <w:szCs w:val="24"/>
          <w:rtl/>
        </w:rPr>
        <w:t>الفصل الخامس</w:t>
      </w:r>
    </w:p>
    <w:p w:rsidR="00364D3C" w:rsidRPr="00310027" w:rsidRDefault="00364D3C" w:rsidP="00364D3C">
      <w:pPr>
        <w:pStyle w:val="ListParagraph"/>
        <w:bidi/>
        <w:spacing w:after="0" w:line="240" w:lineRule="auto"/>
        <w:ind w:left="-61"/>
        <w:jc w:val="center"/>
        <w:rPr>
          <w:rFonts w:ascii="Simplified Arabic" w:hAnsi="Simplified Arabic" w:cs="Simplified Arabic"/>
          <w:sz w:val="24"/>
          <w:szCs w:val="24"/>
          <w:rtl/>
        </w:rPr>
      </w:pPr>
    </w:p>
    <w:p w:rsidR="00364D3C" w:rsidRDefault="00364D3C" w:rsidP="00364D3C">
      <w:pPr>
        <w:pStyle w:val="ListParagraph"/>
        <w:bidi/>
        <w:spacing w:after="0" w:line="240" w:lineRule="auto"/>
        <w:ind w:left="360" w:hanging="377"/>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الحماية</w:t>
      </w:r>
    </w:p>
    <w:p w:rsidR="00957EFE" w:rsidRPr="00D51B4F" w:rsidRDefault="00957EFE" w:rsidP="00957EFE">
      <w:pPr>
        <w:pStyle w:val="ListParagraph"/>
        <w:bidi/>
        <w:spacing w:after="0" w:line="240" w:lineRule="auto"/>
        <w:ind w:left="360"/>
        <w:rPr>
          <w:rFonts w:ascii="Simplified Arabic" w:hAnsi="Simplified Arabic" w:cs="Simplified Arabic"/>
          <w:b/>
          <w:bCs/>
          <w:sz w:val="24"/>
          <w:szCs w:val="24"/>
          <w:rtl/>
        </w:rPr>
      </w:pPr>
    </w:p>
    <w:p w:rsidR="00957EFE" w:rsidRDefault="00957EFE" w:rsidP="00607221">
      <w:pPr>
        <w:bidi/>
        <w:spacing w:after="0" w:line="240" w:lineRule="auto"/>
        <w:jc w:val="both"/>
        <w:rPr>
          <w:rFonts w:ascii="Simplified Arabic" w:hAnsi="Simplified Arabic" w:cs="Simplified Arabic"/>
          <w:b/>
          <w:bCs/>
          <w:sz w:val="24"/>
          <w:szCs w:val="24"/>
        </w:rPr>
      </w:pPr>
      <w:r w:rsidRPr="00DC2E73">
        <w:rPr>
          <w:rFonts w:ascii="Times New Roman" w:hAnsi="Times New Roman" w:cs="Times New Roman"/>
          <w:b/>
          <w:bCs/>
          <w:sz w:val="24"/>
          <w:szCs w:val="24"/>
          <w:rtl/>
        </w:rPr>
        <w:t>1.5</w:t>
      </w:r>
      <w:r>
        <w:rPr>
          <w:rFonts w:ascii="Simplified Arabic" w:hAnsi="Simplified Arabic" w:cs="Simplified Arabic" w:hint="cs"/>
          <w:b/>
          <w:bCs/>
          <w:sz w:val="24"/>
          <w:szCs w:val="24"/>
          <w:rtl/>
        </w:rPr>
        <w:t xml:space="preserve"> </w:t>
      </w:r>
      <w:r w:rsidR="00607221">
        <w:rPr>
          <w:rFonts w:ascii="Simplified Arabic" w:hAnsi="Simplified Arabic" w:cs="Simplified Arabic" w:hint="cs"/>
          <w:b/>
          <w:bCs/>
          <w:sz w:val="24"/>
          <w:szCs w:val="24"/>
          <w:rtl/>
        </w:rPr>
        <w:t>تشغيل الأطفال</w:t>
      </w:r>
      <w:r w:rsidR="000C2551">
        <w:rPr>
          <w:rFonts w:ascii="Simplified Arabic" w:hAnsi="Simplified Arabic" w:cs="Simplified Arabic" w:hint="cs"/>
          <w:b/>
          <w:bCs/>
          <w:sz w:val="24"/>
          <w:szCs w:val="24"/>
          <w:rtl/>
        </w:rPr>
        <w:t xml:space="preserve"> </w:t>
      </w:r>
    </w:p>
    <w:p w:rsidR="00957EFE" w:rsidRDefault="00957EFE" w:rsidP="007F685B">
      <w:pPr>
        <w:bidi/>
        <w:spacing w:after="0" w:line="240" w:lineRule="auto"/>
        <w:jc w:val="both"/>
        <w:rPr>
          <w:rFonts w:ascii="Simplified Arabic" w:hAnsi="Simplified Arabic" w:cs="Simplified Arabic"/>
          <w:sz w:val="24"/>
          <w:szCs w:val="24"/>
          <w:rtl/>
        </w:rPr>
      </w:pPr>
      <w:r w:rsidRPr="00310027">
        <w:rPr>
          <w:rFonts w:ascii="Simplified Arabic" w:hAnsi="Simplified Arabic" w:cs="Simplified Arabic"/>
          <w:b/>
          <w:bCs/>
          <w:sz w:val="24"/>
          <w:szCs w:val="24"/>
        </w:rPr>
        <w:t xml:space="preserve"> </w:t>
      </w:r>
      <w:r w:rsidRPr="00310027">
        <w:rPr>
          <w:rFonts w:ascii="Simplified Arabic" w:hAnsi="Simplified Arabic" w:cs="Simplified Arabic" w:hint="cs"/>
          <w:sz w:val="24"/>
          <w:szCs w:val="24"/>
          <w:rtl/>
        </w:rPr>
        <w:t>بلغت</w:t>
      </w:r>
      <w:r w:rsidRPr="00310027">
        <w:rPr>
          <w:rFonts w:ascii="Simplified Arabic" w:hAnsi="Simplified Arabic" w:cs="Simplified Arabic"/>
          <w:sz w:val="24"/>
          <w:szCs w:val="24"/>
          <w:rtl/>
        </w:rPr>
        <w:t xml:space="preserve"> نسبة الأطفال العاملين</w:t>
      </w:r>
      <w:r w:rsidR="007F685B">
        <w:rPr>
          <w:rFonts w:ascii="Simplified Arabic" w:hAnsi="Simplified Arabic" w:cs="Simplified Arabic" w:hint="cs"/>
          <w:sz w:val="24"/>
          <w:szCs w:val="24"/>
          <w:rtl/>
        </w:rPr>
        <w:t xml:space="preserve"> في العمر</w:t>
      </w:r>
      <w:r w:rsidRPr="00310027">
        <w:rPr>
          <w:rFonts w:ascii="Simplified Arabic" w:hAnsi="Simplified Arabic" w:cs="Simplified Arabic"/>
          <w:sz w:val="24"/>
          <w:szCs w:val="24"/>
          <w:rtl/>
        </w:rPr>
        <w:t xml:space="preserve"> </w:t>
      </w:r>
      <w:r w:rsidRPr="00310027">
        <w:rPr>
          <w:rFonts w:ascii="Simplified Arabic" w:hAnsi="Simplified Arabic" w:cs="Simplified Arabic" w:hint="cs"/>
          <w:sz w:val="24"/>
          <w:szCs w:val="24"/>
          <w:rtl/>
        </w:rPr>
        <w:t>(</w:t>
      </w:r>
      <w:r w:rsidRPr="00310027">
        <w:rPr>
          <w:rFonts w:ascii="Simplified Arabic" w:hAnsi="Simplified Arabic" w:cs="Simplified Arabic"/>
          <w:sz w:val="24"/>
          <w:szCs w:val="24"/>
          <w:rtl/>
        </w:rPr>
        <w:t>10-14 سنة</w:t>
      </w:r>
      <w:r w:rsidR="0096644B">
        <w:rPr>
          <w:rFonts w:ascii="Simplified Arabic" w:hAnsi="Simplified Arabic" w:cs="Simplified Arabic" w:hint="cs"/>
          <w:sz w:val="24"/>
          <w:szCs w:val="24"/>
          <w:rtl/>
        </w:rPr>
        <w:t>)</w:t>
      </w:r>
      <w:r w:rsidR="006679A5">
        <w:rPr>
          <w:rFonts w:ascii="Simplified Arabic" w:hAnsi="Simplified Arabic" w:cs="Simplified Arabic" w:hint="cs"/>
          <w:sz w:val="24"/>
          <w:szCs w:val="24"/>
          <w:rtl/>
        </w:rPr>
        <w:t xml:space="preserve"> في فلسطين</w:t>
      </w:r>
      <w:r w:rsidRPr="00310027">
        <w:rPr>
          <w:rFonts w:ascii="Simplified Arabic" w:hAnsi="Simplified Arabic" w:cs="Simplified Arabic"/>
          <w:sz w:val="24"/>
          <w:szCs w:val="24"/>
          <w:rtl/>
        </w:rPr>
        <w:t xml:space="preserve"> </w:t>
      </w:r>
      <w:r>
        <w:rPr>
          <w:rFonts w:ascii="Simplified Arabic" w:hAnsi="Simplified Arabic" w:cs="Simplified Arabic" w:hint="cs"/>
          <w:sz w:val="24"/>
          <w:szCs w:val="24"/>
          <w:rtl/>
        </w:rPr>
        <w:t>1.</w:t>
      </w:r>
      <w:r w:rsidR="00E36E94">
        <w:rPr>
          <w:rFonts w:ascii="Simplified Arabic" w:hAnsi="Simplified Arabic" w:cs="Simplified Arabic" w:hint="cs"/>
          <w:sz w:val="24"/>
          <w:szCs w:val="24"/>
          <w:rtl/>
        </w:rPr>
        <w:t>0</w:t>
      </w:r>
      <w:r w:rsidRPr="00310027">
        <w:rPr>
          <w:rFonts w:ascii="Simplified Arabic" w:hAnsi="Simplified Arabic" w:cs="Simplified Arabic" w:hint="cs"/>
          <w:sz w:val="24"/>
          <w:szCs w:val="24"/>
          <w:rtl/>
        </w:rPr>
        <w:t xml:space="preserve">% </w:t>
      </w:r>
      <w:r w:rsidRPr="00310027">
        <w:rPr>
          <w:rFonts w:ascii="Simplified Arabic" w:hAnsi="Simplified Arabic" w:cs="Simplified Arabic"/>
          <w:sz w:val="24"/>
          <w:szCs w:val="24"/>
          <w:rtl/>
        </w:rPr>
        <w:t xml:space="preserve">في </w:t>
      </w:r>
      <w:r w:rsidR="006679A5">
        <w:rPr>
          <w:rFonts w:ascii="Simplified Arabic" w:hAnsi="Simplified Arabic" w:cs="Simplified Arabic" w:hint="cs"/>
          <w:sz w:val="24"/>
          <w:szCs w:val="24"/>
          <w:rtl/>
        </w:rPr>
        <w:t>حين بلغت</w:t>
      </w:r>
      <w:r w:rsidR="006679A5">
        <w:rPr>
          <w:rFonts w:ascii="Simplified Arabic" w:hAnsi="Simplified Arabic" w:cs="Simplified Arabic"/>
          <w:sz w:val="24"/>
          <w:szCs w:val="24"/>
          <w:rtl/>
        </w:rPr>
        <w:t xml:space="preserve"> </w:t>
      </w:r>
      <w:r w:rsidR="006679A5">
        <w:rPr>
          <w:rFonts w:ascii="Simplified Arabic" w:hAnsi="Simplified Arabic" w:cs="Simplified Arabic" w:hint="cs"/>
          <w:sz w:val="24"/>
          <w:szCs w:val="24"/>
          <w:rtl/>
        </w:rPr>
        <w:t>ل</w:t>
      </w:r>
      <w:r w:rsidRPr="00310027">
        <w:rPr>
          <w:rFonts w:ascii="Simplified Arabic" w:hAnsi="Simplified Arabic" w:cs="Simplified Arabic"/>
          <w:sz w:val="24"/>
          <w:szCs w:val="24"/>
          <w:rtl/>
        </w:rPr>
        <w:t xml:space="preserve">لفئة العمرية </w:t>
      </w:r>
      <w:r w:rsidR="00CA2D1A">
        <w:rPr>
          <w:rFonts w:ascii="Simplified Arabic" w:hAnsi="Simplified Arabic" w:cs="Simplified Arabic" w:hint="cs"/>
          <w:sz w:val="24"/>
          <w:szCs w:val="24"/>
          <w:rtl/>
        </w:rPr>
        <w:t>(</w:t>
      </w:r>
      <w:r w:rsidRPr="00310027">
        <w:rPr>
          <w:rFonts w:ascii="Simplified Arabic" w:hAnsi="Simplified Arabic" w:cs="Simplified Arabic"/>
          <w:sz w:val="24"/>
          <w:szCs w:val="24"/>
          <w:rtl/>
        </w:rPr>
        <w:t>15-17 سنة</w:t>
      </w:r>
      <w:r w:rsidR="0096644B">
        <w:rPr>
          <w:rFonts w:ascii="Simplified Arabic" w:hAnsi="Simplified Arabic" w:cs="Simplified Arabic" w:hint="cs"/>
          <w:sz w:val="24"/>
          <w:szCs w:val="24"/>
          <w:rtl/>
        </w:rPr>
        <w:t>)</w:t>
      </w:r>
      <w:r w:rsidRPr="00310027">
        <w:rPr>
          <w:rFonts w:ascii="Simplified Arabic" w:hAnsi="Simplified Arabic" w:cs="Simplified Arabic"/>
          <w:sz w:val="24"/>
          <w:szCs w:val="24"/>
          <w:rtl/>
        </w:rPr>
        <w:t xml:space="preserve"> </w:t>
      </w:r>
      <w:r w:rsidR="006679A5">
        <w:rPr>
          <w:rFonts w:ascii="Simplified Arabic" w:hAnsi="Simplified Arabic" w:cs="Simplified Arabic" w:hint="cs"/>
          <w:sz w:val="24"/>
          <w:szCs w:val="24"/>
          <w:rtl/>
        </w:rPr>
        <w:t>6.7</w:t>
      </w:r>
      <w:r w:rsidR="006679A5" w:rsidRPr="00310027">
        <w:rPr>
          <w:rFonts w:ascii="Simplified Arabic" w:hAnsi="Simplified Arabic" w:cs="Simplified Arabic"/>
          <w:sz w:val="24"/>
          <w:szCs w:val="24"/>
          <w:rtl/>
        </w:rPr>
        <w:t xml:space="preserve">% </w:t>
      </w:r>
      <w:r w:rsidRPr="00310027">
        <w:rPr>
          <w:rFonts w:ascii="Simplified Arabic" w:hAnsi="Simplified Arabic" w:cs="Simplified Arabic" w:hint="cs"/>
          <w:sz w:val="24"/>
          <w:szCs w:val="24"/>
          <w:rtl/>
        </w:rPr>
        <w:t xml:space="preserve">عام </w:t>
      </w:r>
      <w:r w:rsidR="00E36E94">
        <w:rPr>
          <w:rFonts w:ascii="Simplified Arabic" w:hAnsi="Simplified Arabic" w:cs="Simplified Arabic" w:hint="cs"/>
          <w:sz w:val="24"/>
          <w:szCs w:val="24"/>
          <w:rtl/>
        </w:rPr>
        <w:t>2019</w:t>
      </w:r>
      <w:r w:rsidRPr="00310027">
        <w:rPr>
          <w:rFonts w:ascii="Simplified Arabic" w:hAnsi="Simplified Arabic" w:cs="Simplified Arabic"/>
          <w:sz w:val="24"/>
          <w:szCs w:val="24"/>
          <w:rtl/>
        </w:rPr>
        <w:t xml:space="preserve">. </w:t>
      </w:r>
      <w:r w:rsidRPr="00310027">
        <w:rPr>
          <w:rFonts w:ascii="Simplified Arabic" w:hAnsi="Simplified Arabic" w:cs="Simplified Arabic" w:hint="cs"/>
          <w:sz w:val="24"/>
          <w:szCs w:val="24"/>
          <w:rtl/>
        </w:rPr>
        <w:t xml:space="preserve"> أما بالنسبة للأطفال العاملين وغير الملتحقين بالتعليم فقد</w:t>
      </w:r>
      <w:r w:rsidRPr="00310027">
        <w:rPr>
          <w:rFonts w:ascii="Simplified Arabic" w:hAnsi="Simplified Arabic" w:cs="Simplified Arabic"/>
          <w:sz w:val="24"/>
          <w:szCs w:val="24"/>
          <w:rtl/>
        </w:rPr>
        <w:t xml:space="preserve"> </w:t>
      </w:r>
      <w:r w:rsidRPr="00310027">
        <w:rPr>
          <w:rFonts w:ascii="Simplified Arabic" w:hAnsi="Simplified Arabic" w:cs="Simplified Arabic" w:hint="cs"/>
          <w:sz w:val="24"/>
          <w:szCs w:val="24"/>
          <w:rtl/>
        </w:rPr>
        <w:t>بلغت هذه</w:t>
      </w:r>
      <w:r w:rsidRPr="00310027">
        <w:rPr>
          <w:rFonts w:ascii="Simplified Arabic" w:hAnsi="Simplified Arabic" w:cs="Simplified Arabic"/>
          <w:sz w:val="24"/>
          <w:szCs w:val="24"/>
          <w:rtl/>
        </w:rPr>
        <w:t xml:space="preserve"> </w:t>
      </w:r>
      <w:r w:rsidRPr="00310027">
        <w:rPr>
          <w:rFonts w:ascii="Simplified Arabic" w:hAnsi="Simplified Arabic" w:cs="Simplified Arabic" w:hint="cs"/>
          <w:sz w:val="24"/>
          <w:szCs w:val="24"/>
          <w:rtl/>
        </w:rPr>
        <w:t>ال</w:t>
      </w:r>
      <w:r w:rsidRPr="00310027">
        <w:rPr>
          <w:rFonts w:ascii="Simplified Arabic" w:hAnsi="Simplified Arabic" w:cs="Simplified Arabic"/>
          <w:sz w:val="24"/>
          <w:szCs w:val="24"/>
          <w:rtl/>
        </w:rPr>
        <w:t xml:space="preserve">نسبة </w:t>
      </w:r>
      <w:r w:rsidRPr="00310027">
        <w:rPr>
          <w:rFonts w:ascii="Simplified Arabic" w:hAnsi="Simplified Arabic" w:cs="Simplified Arabic" w:hint="cs"/>
          <w:sz w:val="24"/>
          <w:szCs w:val="24"/>
          <w:rtl/>
        </w:rPr>
        <w:t xml:space="preserve">في </w:t>
      </w:r>
      <w:r w:rsidRPr="00310027">
        <w:rPr>
          <w:rFonts w:ascii="Simplified Arabic" w:hAnsi="Simplified Arabic" w:cs="Simplified Arabic"/>
          <w:sz w:val="24"/>
          <w:szCs w:val="24"/>
          <w:rtl/>
        </w:rPr>
        <w:t>الفئتين العمريتين</w:t>
      </w:r>
      <w:r w:rsidR="00E95A42">
        <w:rPr>
          <w:rFonts w:ascii="Simplified Arabic" w:hAnsi="Simplified Arabic" w:cs="Simplified Arabic" w:hint="cs"/>
          <w:sz w:val="24"/>
          <w:szCs w:val="24"/>
          <w:rtl/>
        </w:rPr>
        <w:t xml:space="preserve"> </w:t>
      </w:r>
      <w:r w:rsidR="006679A5">
        <w:rPr>
          <w:rFonts w:ascii="Simplified Arabic" w:hAnsi="Simplified Arabic" w:cs="Simplified Arabic" w:hint="cs"/>
          <w:sz w:val="24"/>
          <w:szCs w:val="24"/>
          <w:rtl/>
        </w:rPr>
        <w:t>السابقتين</w:t>
      </w:r>
      <w:r w:rsidRPr="00310027">
        <w:rPr>
          <w:rFonts w:ascii="Simplified Arabic" w:hAnsi="Simplified Arabic" w:cs="Simplified Arabic"/>
          <w:sz w:val="24"/>
          <w:szCs w:val="24"/>
          <w:rtl/>
        </w:rPr>
        <w:t xml:space="preserve"> </w:t>
      </w:r>
      <w:r w:rsidR="00E36E94">
        <w:rPr>
          <w:rFonts w:ascii="Simplified Arabic" w:hAnsi="Simplified Arabic" w:cs="Simplified Arabic" w:hint="cs"/>
          <w:sz w:val="24"/>
          <w:szCs w:val="24"/>
          <w:rtl/>
        </w:rPr>
        <w:t>21.1</w:t>
      </w:r>
      <w:r w:rsidRPr="00310027">
        <w:rPr>
          <w:rFonts w:ascii="Simplified Arabic" w:hAnsi="Simplified Arabic" w:cs="Simplified Arabic" w:hint="cs"/>
          <w:sz w:val="24"/>
          <w:szCs w:val="24"/>
          <w:rtl/>
        </w:rPr>
        <w:t>%</w:t>
      </w:r>
      <w:r w:rsidRPr="00310027">
        <w:rPr>
          <w:rFonts w:ascii="Simplified Arabic" w:hAnsi="Simplified Arabic" w:cs="Simplified Arabic"/>
          <w:sz w:val="24"/>
          <w:szCs w:val="24"/>
          <w:rtl/>
        </w:rPr>
        <w:t xml:space="preserve"> و</w:t>
      </w:r>
      <w:r w:rsidR="00E36E94">
        <w:rPr>
          <w:rFonts w:ascii="Simplified Arabic" w:hAnsi="Simplified Arabic" w:cs="Simplified Arabic" w:hint="cs"/>
          <w:sz w:val="24"/>
          <w:szCs w:val="24"/>
          <w:rtl/>
        </w:rPr>
        <w:t>33.9</w:t>
      </w:r>
      <w:r w:rsidRPr="00310027">
        <w:rPr>
          <w:rFonts w:ascii="Simplified Arabic" w:hAnsi="Simplified Arabic" w:cs="Simplified Arabic" w:hint="cs"/>
          <w:sz w:val="24"/>
          <w:szCs w:val="24"/>
          <w:rtl/>
        </w:rPr>
        <w:t>%</w:t>
      </w:r>
      <w:r w:rsidRPr="00310027">
        <w:rPr>
          <w:rFonts w:ascii="Simplified Arabic" w:hAnsi="Simplified Arabic" w:cs="Simplified Arabic"/>
          <w:sz w:val="24"/>
          <w:szCs w:val="24"/>
          <w:rtl/>
        </w:rPr>
        <w:t xml:space="preserve"> </w:t>
      </w:r>
      <w:r w:rsidR="006679A5">
        <w:rPr>
          <w:rFonts w:ascii="Simplified Arabic" w:hAnsi="Simplified Arabic" w:cs="Simplified Arabic" w:hint="cs"/>
          <w:sz w:val="24"/>
          <w:szCs w:val="24"/>
          <w:rtl/>
        </w:rPr>
        <w:t xml:space="preserve">من إجمالي الاطفال غير الملتحقين في التعليم </w:t>
      </w:r>
      <w:r w:rsidRPr="00310027">
        <w:rPr>
          <w:rFonts w:ascii="Simplified Arabic" w:hAnsi="Simplified Arabic" w:cs="Simplified Arabic"/>
          <w:sz w:val="24"/>
          <w:szCs w:val="24"/>
          <w:rtl/>
        </w:rPr>
        <w:t>على التوالي</w:t>
      </w:r>
      <w:r w:rsidRPr="00310027">
        <w:rPr>
          <w:rFonts w:ascii="Simplified Arabic" w:hAnsi="Simplified Arabic" w:cs="Simplified Arabic" w:hint="cs"/>
          <w:sz w:val="24"/>
          <w:szCs w:val="24"/>
          <w:rtl/>
        </w:rPr>
        <w:t xml:space="preserve"> عام </w:t>
      </w:r>
      <w:r w:rsidR="00E36E94">
        <w:rPr>
          <w:rFonts w:ascii="Simplified Arabic" w:hAnsi="Simplified Arabic" w:cs="Simplified Arabic" w:hint="cs"/>
          <w:sz w:val="24"/>
          <w:szCs w:val="24"/>
          <w:rtl/>
        </w:rPr>
        <w:t>2019</w:t>
      </w:r>
      <w:r w:rsidRPr="00310027">
        <w:rPr>
          <w:rFonts w:ascii="Simplified Arabic" w:hAnsi="Simplified Arabic" w:cs="Simplified Arabic"/>
          <w:sz w:val="24"/>
          <w:szCs w:val="24"/>
          <w:rtl/>
        </w:rPr>
        <w:t xml:space="preserve">. فيما </w:t>
      </w:r>
      <w:r w:rsidRPr="00310027">
        <w:rPr>
          <w:rFonts w:ascii="Simplified Arabic" w:hAnsi="Simplified Arabic" w:cs="Simplified Arabic" w:hint="cs"/>
          <w:sz w:val="24"/>
          <w:szCs w:val="24"/>
          <w:rtl/>
        </w:rPr>
        <w:t>بلغت</w:t>
      </w:r>
      <w:r w:rsidRPr="00310027">
        <w:rPr>
          <w:rFonts w:ascii="Simplified Arabic" w:hAnsi="Simplified Arabic" w:cs="Simplified Arabic"/>
          <w:sz w:val="24"/>
          <w:szCs w:val="24"/>
          <w:rtl/>
        </w:rPr>
        <w:t xml:space="preserve"> نسبة الأطفال الذين يعملون </w:t>
      </w:r>
      <w:r w:rsidR="00CC5E53">
        <w:rPr>
          <w:rFonts w:ascii="Simplified Arabic" w:hAnsi="Simplified Arabic" w:cs="Simplified Arabic" w:hint="cs"/>
          <w:sz w:val="24"/>
          <w:szCs w:val="24"/>
          <w:rtl/>
        </w:rPr>
        <w:t>وملتحقون</w:t>
      </w:r>
      <w:r w:rsidR="0096644B">
        <w:rPr>
          <w:rFonts w:ascii="Simplified Arabic" w:hAnsi="Simplified Arabic" w:cs="Simplified Arabic" w:hint="cs"/>
          <w:sz w:val="24"/>
          <w:szCs w:val="24"/>
          <w:rtl/>
        </w:rPr>
        <w:t xml:space="preserve"> بالتعليم</w:t>
      </w:r>
      <w:r w:rsidRPr="00310027">
        <w:rPr>
          <w:rFonts w:ascii="Simplified Arabic" w:hAnsi="Simplified Arabic" w:cs="Simplified Arabic"/>
          <w:sz w:val="24"/>
          <w:szCs w:val="24"/>
          <w:rtl/>
        </w:rPr>
        <w:t xml:space="preserve"> </w:t>
      </w:r>
      <w:r w:rsidR="00D60D88">
        <w:rPr>
          <w:rFonts w:ascii="Simplified Arabic" w:hAnsi="Simplified Arabic" w:cs="Simplified Arabic" w:hint="cs"/>
          <w:sz w:val="24"/>
          <w:szCs w:val="24"/>
          <w:rtl/>
        </w:rPr>
        <w:t>0.</w:t>
      </w:r>
      <w:r w:rsidR="00E36E94">
        <w:rPr>
          <w:rFonts w:ascii="Simplified Arabic" w:hAnsi="Simplified Arabic" w:cs="Simplified Arabic" w:hint="cs"/>
          <w:sz w:val="24"/>
          <w:szCs w:val="24"/>
          <w:rtl/>
        </w:rPr>
        <w:t>6</w:t>
      </w:r>
      <w:r w:rsidRPr="00310027">
        <w:rPr>
          <w:rFonts w:ascii="Simplified Arabic" w:hAnsi="Simplified Arabic" w:cs="Simplified Arabic" w:hint="cs"/>
          <w:sz w:val="24"/>
          <w:szCs w:val="24"/>
          <w:rtl/>
        </w:rPr>
        <w:t>%</w:t>
      </w:r>
      <w:r w:rsidRPr="00310027">
        <w:rPr>
          <w:rFonts w:ascii="Simplified Arabic" w:hAnsi="Simplified Arabic" w:cs="Simplified Arabic"/>
          <w:sz w:val="24"/>
          <w:szCs w:val="24"/>
          <w:rtl/>
        </w:rPr>
        <w:t xml:space="preserve"> </w:t>
      </w:r>
      <w:r w:rsidR="00CC5E53">
        <w:rPr>
          <w:rFonts w:ascii="Simplified Arabic" w:hAnsi="Simplified Arabic" w:cs="Simplified Arabic" w:hint="cs"/>
          <w:sz w:val="24"/>
          <w:szCs w:val="24"/>
          <w:rtl/>
        </w:rPr>
        <w:t>ل</w:t>
      </w:r>
      <w:r w:rsidRPr="00310027">
        <w:rPr>
          <w:rFonts w:ascii="Simplified Arabic" w:hAnsi="Simplified Arabic" w:cs="Simplified Arabic"/>
          <w:sz w:val="24"/>
          <w:szCs w:val="24"/>
          <w:rtl/>
        </w:rPr>
        <w:t xml:space="preserve">لفئة العمرية </w:t>
      </w:r>
      <w:r w:rsidR="00CA2D1A">
        <w:rPr>
          <w:rFonts w:ascii="Simplified Arabic" w:hAnsi="Simplified Arabic" w:cs="Simplified Arabic" w:hint="cs"/>
          <w:sz w:val="24"/>
          <w:szCs w:val="24"/>
          <w:rtl/>
        </w:rPr>
        <w:t>(</w:t>
      </w:r>
      <w:r w:rsidRPr="00310027">
        <w:rPr>
          <w:rFonts w:ascii="Simplified Arabic" w:hAnsi="Simplified Arabic" w:cs="Simplified Arabic"/>
          <w:sz w:val="24"/>
          <w:szCs w:val="24"/>
          <w:rtl/>
        </w:rPr>
        <w:t>10-14 سنة</w:t>
      </w:r>
      <w:r w:rsidR="0096644B">
        <w:rPr>
          <w:rFonts w:ascii="Simplified Arabic" w:hAnsi="Simplified Arabic" w:cs="Simplified Arabic" w:hint="cs"/>
          <w:sz w:val="24"/>
          <w:szCs w:val="24"/>
          <w:rtl/>
        </w:rPr>
        <w:t>)</w:t>
      </w:r>
      <w:r w:rsidRPr="00310027">
        <w:rPr>
          <w:rFonts w:ascii="Simplified Arabic" w:hAnsi="Simplified Arabic" w:cs="Simplified Arabic" w:hint="cs"/>
          <w:sz w:val="24"/>
          <w:szCs w:val="24"/>
          <w:rtl/>
        </w:rPr>
        <w:t xml:space="preserve"> للعام ذاته</w:t>
      </w:r>
      <w:r w:rsidRPr="00310027">
        <w:rPr>
          <w:rFonts w:ascii="Simplified Arabic" w:hAnsi="Simplified Arabic" w:cs="Simplified Arabic"/>
          <w:sz w:val="24"/>
          <w:szCs w:val="24"/>
          <w:rtl/>
        </w:rPr>
        <w:t xml:space="preserve">، </w:t>
      </w:r>
      <w:r w:rsidR="00CC5E53">
        <w:rPr>
          <w:rFonts w:ascii="Simplified Arabic" w:hAnsi="Simplified Arabic" w:cs="Simplified Arabic" w:hint="cs"/>
          <w:sz w:val="24"/>
          <w:szCs w:val="24"/>
          <w:rtl/>
        </w:rPr>
        <w:t xml:space="preserve">وبلغت </w:t>
      </w:r>
      <w:r w:rsidR="00E36E94">
        <w:rPr>
          <w:rFonts w:ascii="Simplified Arabic" w:hAnsi="Simplified Arabic" w:cs="Simplified Arabic" w:hint="cs"/>
          <w:sz w:val="24"/>
          <w:szCs w:val="24"/>
          <w:rtl/>
        </w:rPr>
        <w:t>1.6</w:t>
      </w:r>
      <w:r w:rsidRPr="00310027">
        <w:rPr>
          <w:rFonts w:ascii="Simplified Arabic" w:hAnsi="Simplified Arabic" w:cs="Simplified Arabic" w:hint="cs"/>
          <w:sz w:val="24"/>
          <w:szCs w:val="24"/>
          <w:rtl/>
        </w:rPr>
        <w:t>%</w:t>
      </w:r>
      <w:r w:rsidRPr="00310027">
        <w:rPr>
          <w:rFonts w:ascii="Simplified Arabic" w:hAnsi="Simplified Arabic" w:cs="Simplified Arabic"/>
          <w:sz w:val="24"/>
          <w:szCs w:val="24"/>
          <w:rtl/>
        </w:rPr>
        <w:t xml:space="preserve"> </w:t>
      </w:r>
      <w:r w:rsidR="00CC5E53">
        <w:rPr>
          <w:rFonts w:ascii="Simplified Arabic" w:hAnsi="Simplified Arabic" w:cs="Simplified Arabic" w:hint="cs"/>
          <w:sz w:val="24"/>
          <w:szCs w:val="24"/>
          <w:rtl/>
        </w:rPr>
        <w:t>ل</w:t>
      </w:r>
      <w:r w:rsidRPr="00310027">
        <w:rPr>
          <w:rFonts w:ascii="Simplified Arabic" w:hAnsi="Simplified Arabic" w:cs="Simplified Arabic" w:hint="cs"/>
          <w:sz w:val="24"/>
          <w:szCs w:val="24"/>
          <w:rtl/>
        </w:rPr>
        <w:t xml:space="preserve">لفئة العمرية </w:t>
      </w:r>
      <w:r w:rsidR="00CA2D1A">
        <w:rPr>
          <w:rFonts w:ascii="Simplified Arabic" w:hAnsi="Simplified Arabic" w:cs="Simplified Arabic" w:hint="cs"/>
          <w:sz w:val="24"/>
          <w:szCs w:val="24"/>
          <w:rtl/>
        </w:rPr>
        <w:t>(</w:t>
      </w:r>
      <w:r w:rsidRPr="00310027">
        <w:rPr>
          <w:rFonts w:ascii="Simplified Arabic" w:hAnsi="Simplified Arabic" w:cs="Simplified Arabic" w:hint="cs"/>
          <w:sz w:val="24"/>
          <w:szCs w:val="24"/>
          <w:rtl/>
        </w:rPr>
        <w:t>15-17</w:t>
      </w:r>
      <w:r w:rsidR="002444CD">
        <w:rPr>
          <w:rFonts w:ascii="Simplified Arabic" w:hAnsi="Simplified Arabic" w:cs="Simplified Arabic" w:hint="cs"/>
          <w:sz w:val="24"/>
          <w:szCs w:val="24"/>
          <w:rtl/>
        </w:rPr>
        <w:t xml:space="preserve"> </w:t>
      </w:r>
      <w:r w:rsidRPr="00310027">
        <w:rPr>
          <w:rFonts w:ascii="Simplified Arabic" w:hAnsi="Simplified Arabic" w:cs="Simplified Arabic" w:hint="cs"/>
          <w:sz w:val="24"/>
          <w:szCs w:val="24"/>
          <w:rtl/>
        </w:rPr>
        <w:t>سنة</w:t>
      </w:r>
      <w:r w:rsidR="0096644B">
        <w:rPr>
          <w:rFonts w:ascii="Simplified Arabic" w:hAnsi="Simplified Arabic" w:cs="Simplified Arabic" w:hint="cs"/>
          <w:sz w:val="24"/>
          <w:szCs w:val="24"/>
          <w:rtl/>
        </w:rPr>
        <w:t>)</w:t>
      </w:r>
      <w:r w:rsidRPr="00310027">
        <w:rPr>
          <w:rFonts w:ascii="Simplified Arabic" w:hAnsi="Simplified Arabic" w:cs="Simplified Arabic"/>
          <w:sz w:val="24"/>
          <w:szCs w:val="24"/>
          <w:rtl/>
        </w:rPr>
        <w:t>.</w:t>
      </w:r>
    </w:p>
    <w:p w:rsidR="006B1D9D" w:rsidRPr="007F685B" w:rsidRDefault="006B1D9D" w:rsidP="006B1D9D">
      <w:pPr>
        <w:bidi/>
        <w:spacing w:after="0" w:line="240" w:lineRule="auto"/>
        <w:jc w:val="both"/>
        <w:rPr>
          <w:rFonts w:ascii="Simplified Arabic" w:hAnsi="Simplified Arabic" w:cs="Simplified Arabic"/>
          <w:sz w:val="18"/>
          <w:szCs w:val="18"/>
          <w:rtl/>
        </w:rPr>
      </w:pPr>
    </w:p>
    <w:p w:rsidR="006B1D9D" w:rsidRDefault="00957EFE" w:rsidP="00E36E94">
      <w:pPr>
        <w:bidi/>
        <w:spacing w:after="0" w:line="240" w:lineRule="auto"/>
        <w:jc w:val="center"/>
        <w:rPr>
          <w:rFonts w:ascii="Simplified Arabic" w:hAnsi="Simplified Arabic" w:cs="Simplified Arabic"/>
          <w:b/>
          <w:bCs/>
          <w:sz w:val="24"/>
          <w:szCs w:val="24"/>
          <w:rtl/>
        </w:rPr>
      </w:pPr>
      <w:r w:rsidRPr="00310027">
        <w:rPr>
          <w:rFonts w:ascii="Simplified Arabic" w:hAnsi="Simplified Arabic" w:cs="Simplified Arabic"/>
          <w:sz w:val="24"/>
          <w:szCs w:val="24"/>
          <w:rtl/>
        </w:rPr>
        <w:t xml:space="preserve"> </w:t>
      </w:r>
      <w:r w:rsidR="006B1D9D" w:rsidRPr="00B20E49">
        <w:rPr>
          <w:rFonts w:ascii="Simplified Arabic" w:hAnsi="Simplified Arabic" w:cs="Simplified Arabic" w:hint="cs"/>
          <w:b/>
          <w:bCs/>
          <w:sz w:val="24"/>
          <w:szCs w:val="24"/>
          <w:rtl/>
        </w:rPr>
        <w:t xml:space="preserve">نسبة الأطفال </w:t>
      </w:r>
      <w:r w:rsidR="007F685B">
        <w:rPr>
          <w:rFonts w:ascii="Simplified Arabic" w:hAnsi="Simplified Arabic" w:cs="Simplified Arabic" w:hint="cs"/>
          <w:b/>
          <w:bCs/>
          <w:sz w:val="24"/>
          <w:szCs w:val="24"/>
          <w:rtl/>
        </w:rPr>
        <w:t xml:space="preserve">في العمر (10-17 سنة) </w:t>
      </w:r>
      <w:r w:rsidR="006B1D9D" w:rsidRPr="00B20E49">
        <w:rPr>
          <w:rFonts w:ascii="Simplified Arabic" w:hAnsi="Simplified Arabic" w:cs="Simplified Arabic" w:hint="cs"/>
          <w:b/>
          <w:bCs/>
          <w:sz w:val="24"/>
          <w:szCs w:val="24"/>
          <w:rtl/>
        </w:rPr>
        <w:t xml:space="preserve">العاملين </w:t>
      </w:r>
      <w:r w:rsidR="008D4C04" w:rsidRPr="00B20E49">
        <w:rPr>
          <w:rFonts w:ascii="Simplified Arabic" w:hAnsi="Simplified Arabic" w:cs="Simplified Arabic" w:hint="cs"/>
          <w:b/>
          <w:bCs/>
          <w:sz w:val="24"/>
          <w:szCs w:val="24"/>
          <w:rtl/>
        </w:rPr>
        <w:t xml:space="preserve">في فلسطين </w:t>
      </w:r>
      <w:r w:rsidR="006B1D9D" w:rsidRPr="00B20E49">
        <w:rPr>
          <w:rFonts w:ascii="Simplified Arabic" w:hAnsi="Simplified Arabic" w:cs="Simplified Arabic" w:hint="cs"/>
          <w:b/>
          <w:bCs/>
          <w:sz w:val="24"/>
          <w:szCs w:val="24"/>
          <w:rtl/>
        </w:rPr>
        <w:t>حسب المنطقة و</w:t>
      </w:r>
      <w:r w:rsidR="00B36BCB" w:rsidRPr="00B20E49">
        <w:rPr>
          <w:rFonts w:ascii="Simplified Arabic" w:hAnsi="Simplified Arabic" w:cs="Simplified Arabic" w:hint="cs"/>
          <w:b/>
          <w:bCs/>
          <w:sz w:val="24"/>
          <w:szCs w:val="24"/>
          <w:rtl/>
        </w:rPr>
        <w:t>الفئة العم</w:t>
      </w:r>
      <w:r w:rsidR="006B1D9D" w:rsidRPr="00B20E49">
        <w:rPr>
          <w:rFonts w:ascii="Simplified Arabic" w:hAnsi="Simplified Arabic" w:cs="Simplified Arabic" w:hint="cs"/>
          <w:b/>
          <w:bCs/>
          <w:sz w:val="24"/>
          <w:szCs w:val="24"/>
          <w:rtl/>
        </w:rPr>
        <w:t>ر</w:t>
      </w:r>
      <w:r w:rsidR="00B36BCB" w:rsidRPr="00B20E49">
        <w:rPr>
          <w:rFonts w:ascii="Simplified Arabic" w:hAnsi="Simplified Arabic" w:cs="Simplified Arabic" w:hint="cs"/>
          <w:b/>
          <w:bCs/>
          <w:sz w:val="24"/>
          <w:szCs w:val="24"/>
          <w:rtl/>
        </w:rPr>
        <w:t>ية</w:t>
      </w:r>
      <w:r w:rsidR="006B1D9D" w:rsidRPr="00B20E49">
        <w:rPr>
          <w:rFonts w:ascii="Simplified Arabic" w:hAnsi="Simplified Arabic" w:cs="Simplified Arabic" w:hint="cs"/>
          <w:b/>
          <w:bCs/>
          <w:sz w:val="24"/>
          <w:szCs w:val="24"/>
          <w:rtl/>
        </w:rPr>
        <w:t xml:space="preserve">، </w:t>
      </w:r>
      <w:r w:rsidR="00E36E94" w:rsidRPr="00B20E49">
        <w:rPr>
          <w:rFonts w:ascii="Simplified Arabic" w:hAnsi="Simplified Arabic" w:cs="Simplified Arabic"/>
          <w:b/>
          <w:bCs/>
          <w:sz w:val="24"/>
          <w:szCs w:val="24"/>
        </w:rPr>
        <w:t>2019</w:t>
      </w:r>
    </w:p>
    <w:tbl>
      <w:tblPr>
        <w:tblStyle w:val="TableGrid"/>
        <w:bidiVisual/>
        <w:tblW w:w="0" w:type="auto"/>
        <w:tblLook w:val="04A0" w:firstRow="1" w:lastRow="0" w:firstColumn="1" w:lastColumn="0" w:noHBand="0" w:noVBand="1"/>
      </w:tblPr>
      <w:tblGrid>
        <w:gridCol w:w="9060"/>
      </w:tblGrid>
      <w:tr w:rsidR="00847B0C" w:rsidTr="008D7539">
        <w:trPr>
          <w:trHeight w:val="3761"/>
        </w:trPr>
        <w:tc>
          <w:tcPr>
            <w:tcW w:w="9016" w:type="dxa"/>
          </w:tcPr>
          <w:p w:rsidR="00847B0C" w:rsidRDefault="00847B0C" w:rsidP="00847B0C">
            <w:pPr>
              <w:bidi/>
              <w:spacing w:after="0" w:line="240" w:lineRule="auto"/>
              <w:jc w:val="center"/>
              <w:rPr>
                <w:rFonts w:ascii="Simplified Arabic" w:hAnsi="Simplified Arabic" w:cs="Simplified Arabic"/>
                <w:b/>
                <w:bCs/>
                <w:rtl/>
              </w:rPr>
            </w:pPr>
            <w:r>
              <w:rPr>
                <w:rFonts w:ascii="Arial" w:hAnsi="Arial"/>
                <w:b/>
                <w:bCs/>
                <w:noProof/>
                <w:sz w:val="18"/>
                <w:szCs w:val="18"/>
              </w:rPr>
              <w:drawing>
                <wp:inline distT="0" distB="0" distL="0" distR="0">
                  <wp:extent cx="5565140" cy="2295525"/>
                  <wp:effectExtent l="57150" t="0" r="54610" b="104775"/>
                  <wp:docPr id="1"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957EFE" w:rsidRPr="007736D8" w:rsidRDefault="00957EFE" w:rsidP="005E5D5B">
      <w:pPr>
        <w:pStyle w:val="ListParagraph"/>
        <w:bidi/>
        <w:spacing w:after="0" w:line="240" w:lineRule="auto"/>
        <w:ind w:left="0"/>
        <w:contextualSpacing w:val="0"/>
        <w:rPr>
          <w:rFonts w:ascii="Simplified Arabic" w:hAnsi="Simplified Arabic" w:cs="Simplified Arabic"/>
          <w:b/>
          <w:bCs/>
          <w:noProof/>
          <w:rtl/>
        </w:rPr>
      </w:pPr>
      <w:r w:rsidRPr="007736D8">
        <w:rPr>
          <w:rFonts w:ascii="Simplified Arabic" w:hAnsi="Simplified Arabic" w:cs="Simplified Arabic"/>
          <w:b/>
          <w:bCs/>
          <w:sz w:val="16"/>
          <w:szCs w:val="16"/>
          <w:rtl/>
        </w:rPr>
        <w:t>المصدر: الجهاز المركزي للإحصاء الفلسطيني.</w:t>
      </w:r>
      <w:r w:rsidRPr="007736D8">
        <w:rPr>
          <w:rFonts w:ascii="Simplified Arabic" w:hAnsi="Simplified Arabic" w:cs="Simplified Arabic"/>
          <w:sz w:val="16"/>
          <w:szCs w:val="16"/>
          <w:rtl/>
        </w:rPr>
        <w:t xml:space="preserve"> </w:t>
      </w:r>
      <w:r w:rsidR="00E36E94">
        <w:rPr>
          <w:rFonts w:ascii="Simplified Arabic" w:hAnsi="Simplified Arabic" w:cs="Simplified Arabic" w:hint="cs"/>
          <w:b/>
          <w:bCs/>
          <w:sz w:val="16"/>
          <w:szCs w:val="16"/>
          <w:rtl/>
        </w:rPr>
        <w:t>2020</w:t>
      </w:r>
      <w:r w:rsidRPr="007736D8">
        <w:rPr>
          <w:rFonts w:ascii="Simplified Arabic" w:hAnsi="Simplified Arabic" w:cs="Simplified Arabic"/>
          <w:sz w:val="16"/>
          <w:szCs w:val="16"/>
          <w:rtl/>
        </w:rPr>
        <w:t xml:space="preserve">.  </w:t>
      </w:r>
      <w:r w:rsidRPr="007736D8">
        <w:rPr>
          <w:rFonts w:ascii="Simplified Arabic" w:hAnsi="Simplified Arabic" w:cs="Simplified Arabic" w:hint="cs"/>
          <w:sz w:val="16"/>
          <w:szCs w:val="16"/>
          <w:rtl/>
        </w:rPr>
        <w:t xml:space="preserve">قاعدة بيانات </w:t>
      </w:r>
      <w:r w:rsidRPr="007736D8">
        <w:rPr>
          <w:rFonts w:ascii="Simplified Arabic" w:hAnsi="Simplified Arabic" w:cs="Simplified Arabic"/>
          <w:sz w:val="16"/>
          <w:szCs w:val="16"/>
          <w:rtl/>
        </w:rPr>
        <w:t>مسح القوى العاملة</w:t>
      </w:r>
      <w:r w:rsidR="00C6539B" w:rsidRPr="007736D8">
        <w:rPr>
          <w:rFonts w:ascii="Simplified Arabic" w:hAnsi="Simplified Arabic" w:cs="Simplified Arabic" w:hint="cs"/>
          <w:sz w:val="16"/>
          <w:szCs w:val="16"/>
          <w:rtl/>
        </w:rPr>
        <w:t>،</w:t>
      </w:r>
      <w:r w:rsidRPr="007736D8">
        <w:rPr>
          <w:rFonts w:ascii="Simplified Arabic" w:hAnsi="Simplified Arabic" w:cs="Simplified Arabic"/>
          <w:sz w:val="16"/>
          <w:szCs w:val="16"/>
          <w:rtl/>
        </w:rPr>
        <w:t xml:space="preserve"> </w:t>
      </w:r>
      <w:r w:rsidR="00E36E94">
        <w:rPr>
          <w:rFonts w:ascii="Simplified Arabic" w:hAnsi="Simplified Arabic" w:cs="Simplified Arabic" w:hint="cs"/>
          <w:sz w:val="16"/>
          <w:szCs w:val="16"/>
          <w:rtl/>
        </w:rPr>
        <w:t>2019</w:t>
      </w:r>
      <w:r w:rsidRPr="007736D8">
        <w:rPr>
          <w:rFonts w:ascii="Simplified Arabic" w:hAnsi="Simplified Arabic" w:cs="Simplified Arabic"/>
          <w:sz w:val="16"/>
          <w:szCs w:val="16"/>
          <w:rtl/>
        </w:rPr>
        <w:t>.</w:t>
      </w:r>
      <w:r w:rsidR="00CA40B5" w:rsidRPr="007736D8">
        <w:rPr>
          <w:rFonts w:ascii="Simplified Arabic" w:hAnsi="Simplified Arabic" w:cs="Simplified Arabic" w:hint="cs"/>
          <w:b/>
          <w:bCs/>
          <w:noProof/>
          <w:rtl/>
        </w:rPr>
        <w:t xml:space="preserve"> </w:t>
      </w:r>
      <w:r w:rsidR="00CA40B5" w:rsidRPr="00F6042B">
        <w:rPr>
          <w:rFonts w:ascii="Simplified Arabic" w:hAnsi="Simplified Arabic" w:cs="Simplified Arabic" w:hint="cs"/>
          <w:sz w:val="16"/>
          <w:szCs w:val="16"/>
          <w:rtl/>
        </w:rPr>
        <w:t>رام الله- فلسطين</w:t>
      </w:r>
    </w:p>
    <w:p w:rsidR="008C3001" w:rsidRPr="007F685B" w:rsidRDefault="008C3001" w:rsidP="008C3001">
      <w:pPr>
        <w:pStyle w:val="ListParagraph"/>
        <w:bidi/>
        <w:spacing w:after="0" w:line="0" w:lineRule="atLeast"/>
        <w:ind w:left="0"/>
        <w:rPr>
          <w:rFonts w:ascii="Simplified Arabic" w:hAnsi="Simplified Arabic" w:cs="Simplified Arabic"/>
          <w:b/>
          <w:bCs/>
          <w:noProof/>
          <w:sz w:val="16"/>
          <w:szCs w:val="16"/>
        </w:rPr>
      </w:pPr>
    </w:p>
    <w:p w:rsidR="00957EFE" w:rsidRDefault="00957EFE" w:rsidP="00E36E94">
      <w:pPr>
        <w:bidi/>
        <w:spacing w:after="0" w:line="240" w:lineRule="auto"/>
        <w:jc w:val="center"/>
        <w:rPr>
          <w:rFonts w:ascii="Simplified Arabic" w:hAnsi="Simplified Arabic" w:cs="Simplified Arabic"/>
          <w:b/>
          <w:bCs/>
          <w:sz w:val="24"/>
          <w:szCs w:val="24"/>
          <w:rtl/>
        </w:rPr>
      </w:pPr>
      <w:r w:rsidRPr="00B20E49">
        <w:rPr>
          <w:rFonts w:ascii="Simplified Arabic" w:hAnsi="Simplified Arabic" w:cs="Simplified Arabic" w:hint="cs"/>
          <w:b/>
          <w:bCs/>
          <w:sz w:val="24"/>
          <w:szCs w:val="24"/>
          <w:rtl/>
        </w:rPr>
        <w:t xml:space="preserve">نسبة الأطفال </w:t>
      </w:r>
      <w:r w:rsidR="007F685B">
        <w:rPr>
          <w:rFonts w:ascii="Simplified Arabic" w:hAnsi="Simplified Arabic" w:cs="Simplified Arabic" w:hint="cs"/>
          <w:b/>
          <w:bCs/>
          <w:sz w:val="24"/>
          <w:szCs w:val="24"/>
          <w:rtl/>
        </w:rPr>
        <w:t xml:space="preserve">في العمر (10-17 سنة) </w:t>
      </w:r>
      <w:r w:rsidRPr="00B20E49">
        <w:rPr>
          <w:rFonts w:ascii="Simplified Arabic" w:hAnsi="Simplified Arabic" w:cs="Simplified Arabic" w:hint="cs"/>
          <w:b/>
          <w:bCs/>
          <w:sz w:val="24"/>
          <w:szCs w:val="24"/>
          <w:rtl/>
        </w:rPr>
        <w:t>العاملين غير الملتحقين حالياً بالتعليم</w:t>
      </w:r>
      <w:r w:rsidR="00B36BCB" w:rsidRPr="00B20E49">
        <w:rPr>
          <w:rFonts w:ascii="Simplified Arabic" w:hAnsi="Simplified Arabic" w:cs="Simplified Arabic" w:hint="cs"/>
          <w:b/>
          <w:bCs/>
          <w:sz w:val="24"/>
          <w:szCs w:val="24"/>
          <w:rtl/>
        </w:rPr>
        <w:t xml:space="preserve"> </w:t>
      </w:r>
      <w:r w:rsidR="006679A5">
        <w:rPr>
          <w:rFonts w:ascii="Simplified Arabic" w:hAnsi="Simplified Arabic" w:cs="Simplified Arabic" w:hint="cs"/>
          <w:b/>
          <w:bCs/>
          <w:sz w:val="24"/>
          <w:szCs w:val="24"/>
          <w:rtl/>
        </w:rPr>
        <w:t xml:space="preserve">من إجمالي الاطفال غير الملتحقين بالتعليم </w:t>
      </w:r>
      <w:r w:rsidR="008D4C04" w:rsidRPr="00B20E49">
        <w:rPr>
          <w:rFonts w:ascii="Simplified Arabic" w:hAnsi="Simplified Arabic" w:cs="Simplified Arabic" w:hint="cs"/>
          <w:b/>
          <w:bCs/>
          <w:sz w:val="24"/>
          <w:szCs w:val="24"/>
          <w:rtl/>
        </w:rPr>
        <w:t xml:space="preserve">في فلسطين </w:t>
      </w:r>
      <w:r w:rsidR="00B36BCB" w:rsidRPr="00B20E49">
        <w:rPr>
          <w:rFonts w:ascii="Simplified Arabic" w:hAnsi="Simplified Arabic" w:cs="Simplified Arabic" w:hint="cs"/>
          <w:b/>
          <w:bCs/>
          <w:sz w:val="24"/>
          <w:szCs w:val="24"/>
          <w:rtl/>
        </w:rPr>
        <w:t>حسب المنطقة والفئة العمرية</w:t>
      </w:r>
      <w:r w:rsidRPr="00B20E49">
        <w:rPr>
          <w:rFonts w:ascii="Simplified Arabic" w:hAnsi="Simplified Arabic" w:cs="Simplified Arabic" w:hint="cs"/>
          <w:b/>
          <w:bCs/>
          <w:sz w:val="24"/>
          <w:szCs w:val="24"/>
          <w:rtl/>
        </w:rPr>
        <w:t xml:space="preserve">، </w:t>
      </w:r>
      <w:r w:rsidR="00E36E94" w:rsidRPr="00B20E49">
        <w:rPr>
          <w:rFonts w:ascii="Simplified Arabic" w:hAnsi="Simplified Arabic" w:cs="Simplified Arabic" w:hint="cs"/>
          <w:b/>
          <w:bCs/>
          <w:sz w:val="24"/>
          <w:szCs w:val="24"/>
          <w:rtl/>
        </w:rPr>
        <w:t>2019</w:t>
      </w:r>
    </w:p>
    <w:tbl>
      <w:tblPr>
        <w:tblStyle w:val="TableGrid"/>
        <w:bidiVisual/>
        <w:tblW w:w="0" w:type="auto"/>
        <w:tblLook w:val="04A0" w:firstRow="1" w:lastRow="0" w:firstColumn="1" w:lastColumn="0" w:noHBand="0" w:noVBand="1"/>
      </w:tblPr>
      <w:tblGrid>
        <w:gridCol w:w="9060"/>
      </w:tblGrid>
      <w:tr w:rsidR="00847B0C" w:rsidTr="008D7539">
        <w:trPr>
          <w:trHeight w:val="3438"/>
        </w:trPr>
        <w:tc>
          <w:tcPr>
            <w:tcW w:w="9016" w:type="dxa"/>
          </w:tcPr>
          <w:p w:rsidR="00847B0C" w:rsidRDefault="00847B0C" w:rsidP="00847B0C">
            <w:pPr>
              <w:bidi/>
              <w:spacing w:after="0" w:line="240" w:lineRule="auto"/>
              <w:jc w:val="center"/>
              <w:rPr>
                <w:rFonts w:ascii="Simplified Arabic" w:hAnsi="Simplified Arabic" w:cs="Simplified Arabic"/>
                <w:b/>
                <w:bCs/>
                <w:sz w:val="24"/>
                <w:szCs w:val="24"/>
                <w:rtl/>
              </w:rPr>
            </w:pPr>
            <w:r>
              <w:rPr>
                <w:rFonts w:ascii="Arial" w:hAnsi="Arial"/>
                <w:b/>
                <w:bCs/>
                <w:noProof/>
                <w:sz w:val="18"/>
                <w:szCs w:val="18"/>
              </w:rPr>
              <w:drawing>
                <wp:inline distT="0" distB="0" distL="0" distR="0">
                  <wp:extent cx="5570220" cy="2108362"/>
                  <wp:effectExtent l="57150" t="0" r="49530" b="120650"/>
                  <wp:docPr id="2"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E36E94" w:rsidRPr="007736D8" w:rsidRDefault="00E36E94" w:rsidP="00847B0C">
      <w:pPr>
        <w:pStyle w:val="ListParagraph"/>
        <w:bidi/>
        <w:spacing w:after="0" w:line="240" w:lineRule="auto"/>
        <w:ind w:left="0"/>
        <w:contextualSpacing w:val="0"/>
        <w:rPr>
          <w:rFonts w:ascii="Simplified Arabic" w:hAnsi="Simplified Arabic" w:cs="Simplified Arabic"/>
          <w:b/>
          <w:bCs/>
          <w:noProof/>
          <w:rtl/>
        </w:rPr>
      </w:pPr>
      <w:r w:rsidRPr="007736D8">
        <w:rPr>
          <w:rFonts w:ascii="Simplified Arabic" w:hAnsi="Simplified Arabic" w:cs="Simplified Arabic" w:hint="cs"/>
          <w:b/>
          <w:bCs/>
          <w:sz w:val="16"/>
          <w:szCs w:val="16"/>
          <w:rtl/>
        </w:rPr>
        <w:t xml:space="preserve"> </w:t>
      </w:r>
      <w:r w:rsidR="00847B0C">
        <w:rPr>
          <w:rFonts w:ascii="Simplified Arabic" w:hAnsi="Simplified Arabic" w:cs="Simplified Arabic" w:hint="cs"/>
          <w:b/>
          <w:bCs/>
          <w:sz w:val="16"/>
          <w:szCs w:val="16"/>
          <w:rtl/>
        </w:rPr>
        <w:t>ا</w:t>
      </w:r>
      <w:r w:rsidRPr="007736D8">
        <w:rPr>
          <w:rFonts w:ascii="Simplified Arabic" w:hAnsi="Simplified Arabic" w:cs="Simplified Arabic"/>
          <w:b/>
          <w:bCs/>
          <w:sz w:val="16"/>
          <w:szCs w:val="16"/>
          <w:rtl/>
        </w:rPr>
        <w:t>لمصدر: الجهاز المركزي للإحصاء الفلسطيني.</w:t>
      </w:r>
      <w:r w:rsidRPr="007736D8">
        <w:rPr>
          <w:rFonts w:ascii="Simplified Arabic" w:hAnsi="Simplified Arabic" w:cs="Simplified Arabic"/>
          <w:sz w:val="16"/>
          <w:szCs w:val="16"/>
          <w:rtl/>
        </w:rPr>
        <w:t xml:space="preserve"> </w:t>
      </w:r>
      <w:r>
        <w:rPr>
          <w:rFonts w:ascii="Simplified Arabic" w:hAnsi="Simplified Arabic" w:cs="Simplified Arabic" w:hint="cs"/>
          <w:b/>
          <w:bCs/>
          <w:sz w:val="16"/>
          <w:szCs w:val="16"/>
          <w:rtl/>
        </w:rPr>
        <w:t>2020</w:t>
      </w:r>
      <w:r w:rsidRPr="007736D8">
        <w:rPr>
          <w:rFonts w:ascii="Simplified Arabic" w:hAnsi="Simplified Arabic" w:cs="Simplified Arabic"/>
          <w:sz w:val="16"/>
          <w:szCs w:val="16"/>
          <w:rtl/>
        </w:rPr>
        <w:t xml:space="preserve">.  </w:t>
      </w:r>
      <w:r w:rsidRPr="007736D8">
        <w:rPr>
          <w:rFonts w:ascii="Simplified Arabic" w:hAnsi="Simplified Arabic" w:cs="Simplified Arabic" w:hint="cs"/>
          <w:sz w:val="16"/>
          <w:szCs w:val="16"/>
          <w:rtl/>
        </w:rPr>
        <w:t xml:space="preserve">قاعدة بيانات </w:t>
      </w:r>
      <w:r w:rsidRPr="007736D8">
        <w:rPr>
          <w:rFonts w:ascii="Simplified Arabic" w:hAnsi="Simplified Arabic" w:cs="Simplified Arabic"/>
          <w:sz w:val="16"/>
          <w:szCs w:val="16"/>
          <w:rtl/>
        </w:rPr>
        <w:t>مسح القوى العاملة</w:t>
      </w:r>
      <w:r w:rsidR="005E5D5B">
        <w:rPr>
          <w:rFonts w:ascii="Simplified Arabic" w:hAnsi="Simplified Arabic" w:cs="Simplified Arabic" w:hint="cs"/>
          <w:sz w:val="16"/>
          <w:szCs w:val="16"/>
          <w:rtl/>
        </w:rPr>
        <w:t xml:space="preserve">، </w:t>
      </w:r>
      <w:r>
        <w:rPr>
          <w:rFonts w:ascii="Simplified Arabic" w:hAnsi="Simplified Arabic" w:cs="Simplified Arabic" w:hint="cs"/>
          <w:sz w:val="16"/>
          <w:szCs w:val="16"/>
          <w:rtl/>
        </w:rPr>
        <w:t>2019</w:t>
      </w:r>
      <w:r w:rsidRPr="007736D8">
        <w:rPr>
          <w:rFonts w:ascii="Simplified Arabic" w:hAnsi="Simplified Arabic" w:cs="Simplified Arabic"/>
          <w:sz w:val="16"/>
          <w:szCs w:val="16"/>
          <w:rtl/>
        </w:rPr>
        <w:t>.</w:t>
      </w:r>
      <w:r w:rsidRPr="007736D8">
        <w:rPr>
          <w:rFonts w:ascii="Simplified Arabic" w:hAnsi="Simplified Arabic" w:cs="Simplified Arabic" w:hint="cs"/>
          <w:b/>
          <w:bCs/>
          <w:noProof/>
          <w:rtl/>
        </w:rPr>
        <w:t xml:space="preserve"> </w:t>
      </w:r>
      <w:r w:rsidRPr="00F6042B">
        <w:rPr>
          <w:rFonts w:ascii="Simplified Arabic" w:hAnsi="Simplified Arabic" w:cs="Simplified Arabic" w:hint="cs"/>
          <w:sz w:val="16"/>
          <w:szCs w:val="16"/>
          <w:rtl/>
        </w:rPr>
        <w:t>رام الله- فلسطين</w:t>
      </w:r>
    </w:p>
    <w:p w:rsidR="00957EFE" w:rsidRDefault="005E5D5B" w:rsidP="008C3001">
      <w:pPr>
        <w:spacing w:after="0" w:line="240" w:lineRule="auto"/>
        <w:jc w:val="center"/>
        <w:rPr>
          <w:rFonts w:ascii="Simplified Arabic" w:hAnsi="Simplified Arabic" w:cs="Simplified Arabic"/>
          <w:b/>
          <w:bCs/>
          <w:rtl/>
        </w:rPr>
      </w:pPr>
      <w:r w:rsidRPr="004C0BA1">
        <w:rPr>
          <w:rFonts w:ascii="Simplified Arabic" w:hAnsi="Simplified Arabic" w:cs="Simplified Arabic"/>
          <w:rtl/>
        </w:rPr>
        <w:br w:type="page"/>
      </w:r>
      <w:r w:rsidR="00957EFE" w:rsidRPr="00B20E49">
        <w:rPr>
          <w:rFonts w:ascii="Simplified Arabic" w:hAnsi="Simplified Arabic" w:cs="Simplified Arabic" w:hint="cs"/>
          <w:b/>
          <w:bCs/>
          <w:sz w:val="24"/>
          <w:szCs w:val="24"/>
          <w:rtl/>
        </w:rPr>
        <w:lastRenderedPageBreak/>
        <w:t xml:space="preserve">جدول </w:t>
      </w:r>
      <w:r w:rsidR="00C828E3" w:rsidRPr="00B20E49">
        <w:rPr>
          <w:rFonts w:ascii="Simplified Arabic" w:hAnsi="Simplified Arabic" w:cs="Simplified Arabic" w:hint="cs"/>
          <w:b/>
          <w:bCs/>
          <w:sz w:val="24"/>
          <w:szCs w:val="24"/>
          <w:rtl/>
        </w:rPr>
        <w:t>1</w:t>
      </w:r>
      <w:r w:rsidR="008C3001">
        <w:rPr>
          <w:rFonts w:ascii="Simplified Arabic" w:hAnsi="Simplified Arabic" w:cs="Simplified Arabic" w:hint="cs"/>
          <w:b/>
          <w:bCs/>
          <w:sz w:val="24"/>
          <w:szCs w:val="24"/>
          <w:rtl/>
        </w:rPr>
        <w:t>8</w:t>
      </w:r>
      <w:r w:rsidR="00957EFE" w:rsidRPr="00B20E49">
        <w:rPr>
          <w:rFonts w:ascii="Simplified Arabic" w:hAnsi="Simplified Arabic" w:cs="Simplified Arabic" w:hint="cs"/>
          <w:b/>
          <w:bCs/>
          <w:sz w:val="24"/>
          <w:szCs w:val="24"/>
          <w:rtl/>
        </w:rPr>
        <w:t>: التوزيع النسبي للأطفال</w:t>
      </w:r>
      <w:r w:rsidR="002D33D6">
        <w:rPr>
          <w:rFonts w:ascii="Simplified Arabic" w:hAnsi="Simplified Arabic" w:cs="Simplified Arabic" w:hint="cs"/>
          <w:b/>
          <w:bCs/>
          <w:sz w:val="24"/>
          <w:szCs w:val="24"/>
          <w:rtl/>
        </w:rPr>
        <w:t xml:space="preserve"> في العمر</w:t>
      </w:r>
      <w:r w:rsidR="00957EFE" w:rsidRPr="00B20E49">
        <w:rPr>
          <w:rFonts w:ascii="Simplified Arabic" w:hAnsi="Simplified Arabic" w:cs="Simplified Arabic" w:hint="cs"/>
          <w:b/>
          <w:bCs/>
          <w:sz w:val="24"/>
          <w:szCs w:val="24"/>
          <w:rtl/>
        </w:rPr>
        <w:t xml:space="preserve"> (10-17 سنة</w:t>
      </w:r>
      <w:r w:rsidR="0096644B" w:rsidRPr="00B20E49">
        <w:rPr>
          <w:rFonts w:ascii="Simplified Arabic" w:hAnsi="Simplified Arabic" w:cs="Simplified Arabic" w:hint="cs"/>
          <w:b/>
          <w:bCs/>
          <w:sz w:val="24"/>
          <w:szCs w:val="24"/>
          <w:rtl/>
        </w:rPr>
        <w:t>)</w:t>
      </w:r>
      <w:r w:rsidR="00957EFE" w:rsidRPr="00B20E49">
        <w:rPr>
          <w:rFonts w:ascii="Simplified Arabic" w:hAnsi="Simplified Arabic" w:cs="Simplified Arabic" w:hint="cs"/>
          <w:b/>
          <w:bCs/>
          <w:sz w:val="24"/>
          <w:szCs w:val="24"/>
          <w:rtl/>
        </w:rPr>
        <w:t xml:space="preserve"> العاملين </w:t>
      </w:r>
      <w:r w:rsidR="008D4C04" w:rsidRPr="00B20E49">
        <w:rPr>
          <w:rFonts w:ascii="Simplified Arabic" w:hAnsi="Simplified Arabic" w:cs="Simplified Arabic" w:hint="cs"/>
          <w:b/>
          <w:bCs/>
          <w:sz w:val="24"/>
          <w:szCs w:val="24"/>
          <w:rtl/>
        </w:rPr>
        <w:t xml:space="preserve">في فلسطين </w:t>
      </w:r>
      <w:r w:rsidR="00957EFE" w:rsidRPr="00B20E49">
        <w:rPr>
          <w:rFonts w:ascii="Simplified Arabic" w:hAnsi="Simplified Arabic" w:cs="Simplified Arabic" w:hint="cs"/>
          <w:b/>
          <w:bCs/>
          <w:sz w:val="24"/>
          <w:szCs w:val="24"/>
          <w:rtl/>
        </w:rPr>
        <w:t xml:space="preserve">حسب النشاط الاقتصادي والمنطقة، </w:t>
      </w:r>
      <w:r w:rsidR="007962E9" w:rsidRPr="00B20E49">
        <w:rPr>
          <w:rFonts w:ascii="Simplified Arabic" w:hAnsi="Simplified Arabic" w:cs="Simplified Arabic" w:hint="cs"/>
          <w:b/>
          <w:bCs/>
          <w:sz w:val="24"/>
          <w:szCs w:val="24"/>
          <w:rtl/>
        </w:rPr>
        <w:t>2019</w:t>
      </w:r>
    </w:p>
    <w:p w:rsidR="00957EFE" w:rsidRPr="005D73F7" w:rsidRDefault="00957EFE" w:rsidP="00957EFE">
      <w:pPr>
        <w:bidi/>
        <w:spacing w:after="0" w:line="240" w:lineRule="auto"/>
        <w:jc w:val="center"/>
        <w:rPr>
          <w:rFonts w:ascii="Simplified Arabic" w:hAnsi="Simplified Arabic" w:cs="Simplified Arabic"/>
          <w:b/>
          <w:bCs/>
          <w:sz w:val="12"/>
          <w:szCs w:val="12"/>
          <w:rtl/>
        </w:rPr>
      </w:pPr>
    </w:p>
    <w:tbl>
      <w:tblPr>
        <w:bidiVisual/>
        <w:tblW w:w="9195" w:type="dxa"/>
        <w:jc w:val="center"/>
        <w:tblLook w:val="0000" w:firstRow="0" w:lastRow="0" w:firstColumn="0" w:lastColumn="0" w:noHBand="0" w:noVBand="0"/>
      </w:tblPr>
      <w:tblGrid>
        <w:gridCol w:w="3273"/>
        <w:gridCol w:w="2233"/>
        <w:gridCol w:w="1876"/>
        <w:gridCol w:w="1804"/>
        <w:gridCol w:w="9"/>
      </w:tblGrid>
      <w:tr w:rsidR="00957EFE" w:rsidRPr="001579D3" w:rsidTr="008D7539">
        <w:trPr>
          <w:gridAfter w:val="1"/>
          <w:wAfter w:w="5" w:type="pct"/>
          <w:cantSplit/>
          <w:trHeight w:val="340"/>
          <w:jc w:val="center"/>
        </w:trPr>
        <w:tc>
          <w:tcPr>
            <w:tcW w:w="1780" w:type="pct"/>
            <w:vMerge w:val="restart"/>
            <w:tcBorders>
              <w:top w:val="single" w:sz="6" w:space="0" w:color="auto"/>
              <w:left w:val="single" w:sz="4" w:space="0" w:color="auto"/>
              <w:right w:val="single" w:sz="4" w:space="0" w:color="auto"/>
            </w:tcBorders>
            <w:vAlign w:val="center"/>
          </w:tcPr>
          <w:p w:rsidR="00957EFE" w:rsidRPr="001579D3" w:rsidRDefault="00957EFE" w:rsidP="00264019">
            <w:pPr>
              <w:pStyle w:val="Heading9"/>
              <w:spacing w:before="0"/>
              <w:jc w:val="center"/>
              <w:rPr>
                <w:rFonts w:ascii="Simplified Arabic" w:hAnsi="Simplified Arabic" w:cs="Simplified Arabic"/>
                <w:b/>
                <w:bCs/>
                <w:i w:val="0"/>
                <w:iCs w:val="0"/>
                <w:color w:val="000000"/>
                <w:sz w:val="18"/>
                <w:szCs w:val="18"/>
              </w:rPr>
            </w:pPr>
            <w:r w:rsidRPr="001579D3">
              <w:rPr>
                <w:rFonts w:ascii="Simplified Arabic" w:hAnsi="Simplified Arabic" w:cs="Simplified Arabic"/>
                <w:b/>
                <w:bCs/>
                <w:i w:val="0"/>
                <w:iCs w:val="0"/>
                <w:color w:val="000000"/>
                <w:sz w:val="18"/>
                <w:szCs w:val="18"/>
                <w:rtl/>
              </w:rPr>
              <w:t>النشاط الاقتصادي</w:t>
            </w:r>
          </w:p>
        </w:tc>
        <w:tc>
          <w:tcPr>
            <w:tcW w:w="1214" w:type="pct"/>
            <w:vMerge w:val="restart"/>
            <w:tcBorders>
              <w:top w:val="single" w:sz="4" w:space="0" w:color="auto"/>
              <w:left w:val="nil"/>
              <w:right w:val="single" w:sz="4" w:space="0" w:color="auto"/>
            </w:tcBorders>
            <w:vAlign w:val="center"/>
          </w:tcPr>
          <w:p w:rsidR="00957EFE" w:rsidRPr="001579D3" w:rsidRDefault="00957EFE" w:rsidP="00264019">
            <w:pPr>
              <w:bidi/>
              <w:spacing w:after="0" w:line="240" w:lineRule="auto"/>
              <w:jc w:val="center"/>
              <w:rPr>
                <w:rFonts w:ascii="Arial" w:hAnsi="Arial" w:cs="Simplified Arabic"/>
                <w:b/>
                <w:bCs/>
                <w:sz w:val="18"/>
                <w:szCs w:val="18"/>
              </w:rPr>
            </w:pPr>
            <w:r w:rsidRPr="001579D3">
              <w:rPr>
                <w:rFonts w:ascii="Arial" w:hAnsi="Arial" w:cs="Simplified Arabic"/>
                <w:b/>
                <w:bCs/>
                <w:sz w:val="18"/>
                <w:szCs w:val="18"/>
                <w:rtl/>
              </w:rPr>
              <w:t>فلسطين</w:t>
            </w:r>
          </w:p>
        </w:tc>
        <w:tc>
          <w:tcPr>
            <w:tcW w:w="2001" w:type="pct"/>
            <w:gridSpan w:val="2"/>
            <w:tcBorders>
              <w:top w:val="single" w:sz="4" w:space="0" w:color="auto"/>
              <w:left w:val="single" w:sz="4" w:space="0" w:color="auto"/>
              <w:bottom w:val="single" w:sz="4" w:space="0" w:color="auto"/>
              <w:right w:val="single" w:sz="4" w:space="0" w:color="auto"/>
            </w:tcBorders>
            <w:vAlign w:val="center"/>
          </w:tcPr>
          <w:p w:rsidR="00957EFE" w:rsidRPr="001579D3" w:rsidRDefault="00957EFE" w:rsidP="00264019">
            <w:pPr>
              <w:bidi/>
              <w:spacing w:after="0" w:line="240" w:lineRule="auto"/>
              <w:ind w:firstLine="285"/>
              <w:jc w:val="center"/>
              <w:rPr>
                <w:rFonts w:ascii="Arial" w:hAnsi="Arial" w:cs="Simplified Arabic"/>
                <w:b/>
                <w:bCs/>
                <w:sz w:val="18"/>
                <w:szCs w:val="18"/>
              </w:rPr>
            </w:pPr>
            <w:r w:rsidRPr="001579D3">
              <w:rPr>
                <w:rFonts w:ascii="Arial" w:hAnsi="Arial" w:cs="Simplified Arabic" w:hint="cs"/>
                <w:b/>
                <w:bCs/>
                <w:sz w:val="18"/>
                <w:szCs w:val="18"/>
                <w:rtl/>
              </w:rPr>
              <w:t>المنطقة</w:t>
            </w:r>
          </w:p>
        </w:tc>
      </w:tr>
      <w:tr w:rsidR="00957EFE" w:rsidRPr="001579D3" w:rsidTr="008D7539">
        <w:trPr>
          <w:cantSplit/>
          <w:trHeight w:val="340"/>
          <w:jc w:val="center"/>
        </w:trPr>
        <w:tc>
          <w:tcPr>
            <w:tcW w:w="1780" w:type="pct"/>
            <w:vMerge/>
            <w:tcBorders>
              <w:left w:val="single" w:sz="4" w:space="0" w:color="auto"/>
              <w:bottom w:val="single" w:sz="4" w:space="0" w:color="auto"/>
              <w:right w:val="single" w:sz="4" w:space="0" w:color="auto"/>
            </w:tcBorders>
          </w:tcPr>
          <w:p w:rsidR="00957EFE" w:rsidRPr="001579D3" w:rsidRDefault="00957EFE" w:rsidP="00264019">
            <w:pPr>
              <w:spacing w:after="0" w:line="240" w:lineRule="auto"/>
              <w:jc w:val="lowKashida"/>
              <w:rPr>
                <w:rFonts w:ascii="Arial" w:hAnsi="Arial" w:cs="Simplified Arabic"/>
                <w:sz w:val="24"/>
                <w:szCs w:val="24"/>
                <w:rtl/>
              </w:rPr>
            </w:pPr>
          </w:p>
        </w:tc>
        <w:tc>
          <w:tcPr>
            <w:tcW w:w="1214" w:type="pct"/>
            <w:vMerge/>
            <w:tcBorders>
              <w:left w:val="nil"/>
              <w:bottom w:val="single" w:sz="4" w:space="0" w:color="auto"/>
              <w:right w:val="single" w:sz="4" w:space="0" w:color="auto"/>
            </w:tcBorders>
            <w:vAlign w:val="center"/>
          </w:tcPr>
          <w:p w:rsidR="00957EFE" w:rsidRPr="001579D3" w:rsidRDefault="00957EFE" w:rsidP="00264019">
            <w:pPr>
              <w:bidi/>
              <w:spacing w:after="0" w:line="240" w:lineRule="auto"/>
              <w:ind w:firstLine="285"/>
              <w:jc w:val="center"/>
              <w:rPr>
                <w:rFonts w:cs="Times New Roman"/>
                <w:sz w:val="24"/>
                <w:szCs w:val="24"/>
                <w:rtl/>
              </w:rPr>
            </w:pPr>
          </w:p>
        </w:tc>
        <w:tc>
          <w:tcPr>
            <w:tcW w:w="1020" w:type="pct"/>
            <w:tcBorders>
              <w:top w:val="single" w:sz="4" w:space="0" w:color="auto"/>
              <w:left w:val="single" w:sz="4" w:space="0" w:color="auto"/>
              <w:bottom w:val="single" w:sz="4" w:space="0" w:color="auto"/>
              <w:right w:val="single" w:sz="4" w:space="0" w:color="auto"/>
            </w:tcBorders>
            <w:vAlign w:val="center"/>
          </w:tcPr>
          <w:p w:rsidR="00957EFE" w:rsidRPr="001579D3" w:rsidRDefault="00957EFE" w:rsidP="00772B33">
            <w:pPr>
              <w:bidi/>
              <w:spacing w:after="0" w:line="240" w:lineRule="auto"/>
              <w:ind w:firstLine="46"/>
              <w:jc w:val="center"/>
              <w:rPr>
                <w:rFonts w:cs="Times New Roman"/>
                <w:sz w:val="18"/>
                <w:szCs w:val="18"/>
                <w:rtl/>
              </w:rPr>
            </w:pPr>
            <w:r w:rsidRPr="001579D3">
              <w:rPr>
                <w:rFonts w:ascii="Arial" w:hAnsi="Arial" w:cs="Simplified Arabic"/>
                <w:b/>
                <w:bCs/>
                <w:sz w:val="18"/>
                <w:szCs w:val="18"/>
                <w:rtl/>
              </w:rPr>
              <w:t>الضفة الغربية</w:t>
            </w:r>
          </w:p>
        </w:tc>
        <w:tc>
          <w:tcPr>
            <w:tcW w:w="986" w:type="pct"/>
            <w:gridSpan w:val="2"/>
            <w:tcBorders>
              <w:top w:val="single" w:sz="4" w:space="0" w:color="auto"/>
              <w:left w:val="single" w:sz="4" w:space="0" w:color="auto"/>
              <w:bottom w:val="single" w:sz="4" w:space="0" w:color="auto"/>
              <w:right w:val="single" w:sz="4" w:space="0" w:color="auto"/>
            </w:tcBorders>
            <w:vAlign w:val="center"/>
          </w:tcPr>
          <w:p w:rsidR="00957EFE" w:rsidRPr="001579D3" w:rsidRDefault="00957EFE" w:rsidP="00772B33">
            <w:pPr>
              <w:bidi/>
              <w:spacing w:after="0" w:line="240" w:lineRule="auto"/>
              <w:ind w:firstLine="17"/>
              <w:jc w:val="center"/>
              <w:rPr>
                <w:rFonts w:cs="Times New Roman"/>
                <w:b/>
                <w:bCs/>
                <w:sz w:val="18"/>
                <w:szCs w:val="18"/>
                <w:rtl/>
              </w:rPr>
            </w:pPr>
            <w:r w:rsidRPr="001579D3">
              <w:rPr>
                <w:rFonts w:ascii="Arial" w:hAnsi="Arial" w:cs="Simplified Arabic"/>
                <w:b/>
                <w:bCs/>
                <w:sz w:val="18"/>
                <w:szCs w:val="18"/>
                <w:rtl/>
              </w:rPr>
              <w:t>قطاع غزة</w:t>
            </w:r>
          </w:p>
        </w:tc>
      </w:tr>
      <w:tr w:rsidR="00585A90" w:rsidRPr="001579D3" w:rsidTr="008D7539">
        <w:trPr>
          <w:cantSplit/>
          <w:trHeight w:val="340"/>
          <w:jc w:val="center"/>
        </w:trPr>
        <w:tc>
          <w:tcPr>
            <w:tcW w:w="1780" w:type="pct"/>
            <w:tcBorders>
              <w:left w:val="single" w:sz="4" w:space="0" w:color="auto"/>
              <w:right w:val="single" w:sz="4" w:space="0" w:color="auto"/>
            </w:tcBorders>
            <w:vAlign w:val="center"/>
          </w:tcPr>
          <w:p w:rsidR="00585A90" w:rsidRPr="001579D3" w:rsidRDefault="00585A90" w:rsidP="00264019">
            <w:pPr>
              <w:bidi/>
              <w:spacing w:after="0" w:line="240" w:lineRule="auto"/>
              <w:rPr>
                <w:rFonts w:ascii="Simplified Arabic" w:hAnsi="Simplified Arabic" w:cs="Simplified Arabic"/>
                <w:color w:val="000000"/>
                <w:sz w:val="18"/>
                <w:szCs w:val="18"/>
                <w:rtl/>
              </w:rPr>
            </w:pPr>
            <w:r>
              <w:rPr>
                <w:rFonts w:ascii="Simplified Arabic" w:hAnsi="Simplified Arabic" w:cs="Simplified Arabic" w:hint="cs"/>
                <w:color w:val="000000"/>
                <w:sz w:val="18"/>
                <w:szCs w:val="18"/>
                <w:rtl/>
              </w:rPr>
              <w:t>الزراعة والصيد والحراجة وصيد السمك</w:t>
            </w:r>
          </w:p>
        </w:tc>
        <w:tc>
          <w:tcPr>
            <w:tcW w:w="1214" w:type="pct"/>
            <w:tcBorders>
              <w:left w:val="single" w:sz="4" w:space="0" w:color="auto"/>
            </w:tcBorders>
            <w:vAlign w:val="center"/>
          </w:tcPr>
          <w:p w:rsidR="00585A90" w:rsidRPr="00400059" w:rsidRDefault="007962E9" w:rsidP="008D7539">
            <w:pPr>
              <w:autoSpaceDE w:val="0"/>
              <w:autoSpaceDN w:val="0"/>
              <w:bidi/>
              <w:adjustRightInd w:val="0"/>
              <w:spacing w:after="0" w:line="320" w:lineRule="atLeast"/>
              <w:ind w:left="263" w:right="60" w:hanging="248"/>
              <w:rPr>
                <w:rFonts w:ascii="Arial" w:hAnsi="Arial"/>
                <w:b/>
                <w:bCs/>
                <w:color w:val="000000"/>
                <w:sz w:val="18"/>
                <w:szCs w:val="18"/>
              </w:rPr>
            </w:pPr>
            <w:r>
              <w:rPr>
                <w:rFonts w:ascii="Arial" w:hAnsi="Arial" w:hint="cs"/>
                <w:b/>
                <w:bCs/>
                <w:color w:val="000000"/>
                <w:sz w:val="18"/>
                <w:szCs w:val="18"/>
                <w:rtl/>
              </w:rPr>
              <w:t>16.8</w:t>
            </w:r>
          </w:p>
        </w:tc>
        <w:tc>
          <w:tcPr>
            <w:tcW w:w="1020" w:type="pct"/>
            <w:vAlign w:val="center"/>
          </w:tcPr>
          <w:p w:rsidR="00585A90" w:rsidRPr="00585A90" w:rsidRDefault="007962E9" w:rsidP="008D7539">
            <w:pPr>
              <w:autoSpaceDE w:val="0"/>
              <w:autoSpaceDN w:val="0"/>
              <w:bidi/>
              <w:adjustRightInd w:val="0"/>
              <w:spacing w:after="0" w:line="320" w:lineRule="atLeast"/>
              <w:ind w:left="329" w:right="60" w:hanging="329"/>
              <w:rPr>
                <w:rFonts w:ascii="Arial" w:hAnsi="Arial"/>
                <w:color w:val="000000"/>
                <w:sz w:val="18"/>
                <w:szCs w:val="18"/>
              </w:rPr>
            </w:pPr>
            <w:r>
              <w:rPr>
                <w:rFonts w:ascii="Arial" w:hAnsi="Arial" w:hint="cs"/>
                <w:color w:val="000000"/>
                <w:sz w:val="18"/>
                <w:szCs w:val="18"/>
                <w:rtl/>
              </w:rPr>
              <w:t>17.5</w:t>
            </w:r>
          </w:p>
        </w:tc>
        <w:tc>
          <w:tcPr>
            <w:tcW w:w="986" w:type="pct"/>
            <w:gridSpan w:val="2"/>
            <w:tcBorders>
              <w:right w:val="single" w:sz="4" w:space="0" w:color="auto"/>
            </w:tcBorders>
            <w:vAlign w:val="center"/>
          </w:tcPr>
          <w:p w:rsidR="00585A90" w:rsidRPr="00585A90" w:rsidRDefault="007962E9" w:rsidP="008D7539">
            <w:pPr>
              <w:autoSpaceDE w:val="0"/>
              <w:autoSpaceDN w:val="0"/>
              <w:bidi/>
              <w:adjustRightInd w:val="0"/>
              <w:spacing w:after="0" w:line="320" w:lineRule="atLeast"/>
              <w:ind w:left="300" w:right="60" w:hanging="329"/>
              <w:rPr>
                <w:rFonts w:ascii="Arial" w:hAnsi="Arial"/>
                <w:color w:val="000000"/>
                <w:sz w:val="18"/>
                <w:szCs w:val="18"/>
              </w:rPr>
            </w:pPr>
            <w:r>
              <w:rPr>
                <w:rFonts w:ascii="Arial" w:hAnsi="Arial" w:hint="cs"/>
                <w:color w:val="000000"/>
                <w:sz w:val="18"/>
                <w:szCs w:val="18"/>
                <w:rtl/>
              </w:rPr>
              <w:t>13.6</w:t>
            </w:r>
          </w:p>
        </w:tc>
      </w:tr>
      <w:tr w:rsidR="00656F5D" w:rsidRPr="001579D3" w:rsidTr="008D7539">
        <w:trPr>
          <w:cantSplit/>
          <w:trHeight w:val="340"/>
          <w:jc w:val="center"/>
        </w:trPr>
        <w:tc>
          <w:tcPr>
            <w:tcW w:w="1780" w:type="pct"/>
            <w:tcBorders>
              <w:left w:val="single" w:sz="4" w:space="0" w:color="auto"/>
              <w:right w:val="single" w:sz="4" w:space="0" w:color="auto"/>
            </w:tcBorders>
            <w:vAlign w:val="center"/>
          </w:tcPr>
          <w:p w:rsidR="00656F5D" w:rsidRPr="001579D3" w:rsidRDefault="00656F5D" w:rsidP="00264019">
            <w:pPr>
              <w:bidi/>
              <w:spacing w:after="0" w:line="240" w:lineRule="auto"/>
              <w:rPr>
                <w:rFonts w:ascii="Simplified Arabic" w:hAnsi="Simplified Arabic" w:cs="Simplified Arabic"/>
                <w:color w:val="000000"/>
                <w:sz w:val="18"/>
                <w:szCs w:val="18"/>
                <w:rtl/>
              </w:rPr>
            </w:pPr>
            <w:r w:rsidRPr="001579D3">
              <w:rPr>
                <w:rFonts w:ascii="Simplified Arabic" w:hAnsi="Simplified Arabic" w:cs="Simplified Arabic"/>
                <w:color w:val="000000"/>
                <w:sz w:val="18"/>
                <w:szCs w:val="18"/>
                <w:rtl/>
              </w:rPr>
              <w:t>التعدين والمحاجر والصناعة التحويلية</w:t>
            </w:r>
          </w:p>
        </w:tc>
        <w:tc>
          <w:tcPr>
            <w:tcW w:w="1214" w:type="pct"/>
            <w:tcBorders>
              <w:left w:val="single" w:sz="4" w:space="0" w:color="auto"/>
            </w:tcBorders>
            <w:vAlign w:val="center"/>
          </w:tcPr>
          <w:p w:rsidR="00656F5D" w:rsidRPr="00400059" w:rsidRDefault="007962E9" w:rsidP="008D7539">
            <w:pPr>
              <w:autoSpaceDE w:val="0"/>
              <w:autoSpaceDN w:val="0"/>
              <w:bidi/>
              <w:adjustRightInd w:val="0"/>
              <w:spacing w:after="0" w:line="320" w:lineRule="atLeast"/>
              <w:ind w:left="263" w:right="60" w:hanging="248"/>
              <w:rPr>
                <w:rFonts w:ascii="Arial" w:hAnsi="Arial"/>
                <w:b/>
                <w:bCs/>
                <w:color w:val="000000"/>
                <w:sz w:val="18"/>
                <w:szCs w:val="18"/>
              </w:rPr>
            </w:pPr>
            <w:r>
              <w:rPr>
                <w:rFonts w:ascii="Arial" w:hAnsi="Arial" w:hint="cs"/>
                <w:b/>
                <w:bCs/>
                <w:color w:val="000000"/>
                <w:sz w:val="18"/>
                <w:szCs w:val="18"/>
                <w:rtl/>
              </w:rPr>
              <w:t>18.6</w:t>
            </w:r>
          </w:p>
        </w:tc>
        <w:tc>
          <w:tcPr>
            <w:tcW w:w="1020" w:type="pct"/>
            <w:vAlign w:val="center"/>
          </w:tcPr>
          <w:p w:rsidR="00656F5D" w:rsidRPr="00585A90" w:rsidRDefault="007962E9" w:rsidP="008D7539">
            <w:pPr>
              <w:autoSpaceDE w:val="0"/>
              <w:autoSpaceDN w:val="0"/>
              <w:bidi/>
              <w:adjustRightInd w:val="0"/>
              <w:spacing w:after="0" w:line="320" w:lineRule="atLeast"/>
              <w:ind w:left="329" w:right="60" w:hanging="329"/>
              <w:rPr>
                <w:rFonts w:ascii="Arial" w:hAnsi="Arial"/>
                <w:color w:val="000000"/>
                <w:sz w:val="18"/>
                <w:szCs w:val="18"/>
                <w:rtl/>
              </w:rPr>
            </w:pPr>
            <w:r>
              <w:rPr>
                <w:rFonts w:ascii="Arial" w:hAnsi="Arial" w:hint="cs"/>
                <w:color w:val="000000"/>
                <w:sz w:val="18"/>
                <w:szCs w:val="18"/>
                <w:rtl/>
              </w:rPr>
              <w:t>20.7</w:t>
            </w:r>
          </w:p>
        </w:tc>
        <w:tc>
          <w:tcPr>
            <w:tcW w:w="986" w:type="pct"/>
            <w:gridSpan w:val="2"/>
            <w:tcBorders>
              <w:right w:val="single" w:sz="4" w:space="0" w:color="auto"/>
            </w:tcBorders>
            <w:vAlign w:val="center"/>
          </w:tcPr>
          <w:p w:rsidR="00656F5D" w:rsidRPr="00585A90" w:rsidRDefault="007962E9" w:rsidP="008D7539">
            <w:pPr>
              <w:autoSpaceDE w:val="0"/>
              <w:autoSpaceDN w:val="0"/>
              <w:bidi/>
              <w:adjustRightInd w:val="0"/>
              <w:spacing w:after="0" w:line="320" w:lineRule="atLeast"/>
              <w:ind w:left="300" w:right="60" w:hanging="329"/>
              <w:rPr>
                <w:rFonts w:ascii="Arial" w:hAnsi="Arial"/>
                <w:color w:val="000000"/>
                <w:sz w:val="18"/>
                <w:szCs w:val="18"/>
              </w:rPr>
            </w:pPr>
            <w:r>
              <w:rPr>
                <w:rFonts w:ascii="Arial" w:hAnsi="Arial" w:hint="cs"/>
                <w:color w:val="000000"/>
                <w:sz w:val="18"/>
                <w:szCs w:val="18"/>
                <w:rtl/>
              </w:rPr>
              <w:t>8.8</w:t>
            </w:r>
          </w:p>
        </w:tc>
      </w:tr>
      <w:tr w:rsidR="00656F5D" w:rsidRPr="001579D3" w:rsidTr="008D7539">
        <w:trPr>
          <w:cantSplit/>
          <w:trHeight w:val="340"/>
          <w:jc w:val="center"/>
        </w:trPr>
        <w:tc>
          <w:tcPr>
            <w:tcW w:w="1780" w:type="pct"/>
            <w:tcBorders>
              <w:left w:val="single" w:sz="4" w:space="0" w:color="auto"/>
              <w:right w:val="single" w:sz="4" w:space="0" w:color="auto"/>
            </w:tcBorders>
            <w:vAlign w:val="center"/>
          </w:tcPr>
          <w:p w:rsidR="00656F5D" w:rsidRPr="001579D3" w:rsidRDefault="00656F5D" w:rsidP="00264019">
            <w:pPr>
              <w:bidi/>
              <w:spacing w:after="0" w:line="240" w:lineRule="auto"/>
              <w:rPr>
                <w:rFonts w:ascii="Simplified Arabic" w:hAnsi="Simplified Arabic" w:cs="Simplified Arabic"/>
                <w:color w:val="000000"/>
                <w:sz w:val="18"/>
                <w:szCs w:val="18"/>
                <w:rtl/>
              </w:rPr>
            </w:pPr>
            <w:r w:rsidRPr="001579D3">
              <w:rPr>
                <w:rFonts w:ascii="Simplified Arabic" w:hAnsi="Simplified Arabic" w:cs="Simplified Arabic"/>
                <w:color w:val="000000"/>
                <w:sz w:val="18"/>
                <w:szCs w:val="18"/>
                <w:rtl/>
              </w:rPr>
              <w:t>البناء والتشييد</w:t>
            </w:r>
          </w:p>
        </w:tc>
        <w:tc>
          <w:tcPr>
            <w:tcW w:w="1214" w:type="pct"/>
            <w:tcBorders>
              <w:left w:val="single" w:sz="4" w:space="0" w:color="auto"/>
            </w:tcBorders>
            <w:vAlign w:val="center"/>
          </w:tcPr>
          <w:p w:rsidR="00656F5D" w:rsidRPr="00400059" w:rsidRDefault="007962E9" w:rsidP="008D7539">
            <w:pPr>
              <w:autoSpaceDE w:val="0"/>
              <w:autoSpaceDN w:val="0"/>
              <w:bidi/>
              <w:adjustRightInd w:val="0"/>
              <w:spacing w:after="0" w:line="320" w:lineRule="atLeast"/>
              <w:ind w:left="263" w:right="60" w:hanging="248"/>
              <w:rPr>
                <w:rFonts w:ascii="Arial" w:hAnsi="Arial"/>
                <w:b/>
                <w:bCs/>
                <w:color w:val="000000"/>
                <w:sz w:val="18"/>
                <w:szCs w:val="18"/>
              </w:rPr>
            </w:pPr>
            <w:r>
              <w:rPr>
                <w:rFonts w:ascii="Arial" w:hAnsi="Arial" w:hint="cs"/>
                <w:b/>
                <w:bCs/>
                <w:color w:val="000000"/>
                <w:sz w:val="18"/>
                <w:szCs w:val="18"/>
                <w:rtl/>
              </w:rPr>
              <w:t>14.4</w:t>
            </w:r>
          </w:p>
        </w:tc>
        <w:tc>
          <w:tcPr>
            <w:tcW w:w="1020" w:type="pct"/>
            <w:vAlign w:val="center"/>
          </w:tcPr>
          <w:p w:rsidR="00656F5D" w:rsidRPr="001A5495" w:rsidRDefault="007962E9" w:rsidP="008D7539">
            <w:pPr>
              <w:autoSpaceDE w:val="0"/>
              <w:autoSpaceDN w:val="0"/>
              <w:bidi/>
              <w:adjustRightInd w:val="0"/>
              <w:spacing w:after="0" w:line="320" w:lineRule="atLeast"/>
              <w:ind w:left="329" w:right="60" w:hanging="329"/>
              <w:rPr>
                <w:rFonts w:ascii="Arial" w:hAnsi="Arial"/>
                <w:color w:val="000000"/>
                <w:sz w:val="18"/>
                <w:szCs w:val="18"/>
              </w:rPr>
            </w:pPr>
            <w:r>
              <w:rPr>
                <w:rFonts w:ascii="Arial" w:hAnsi="Arial" w:hint="cs"/>
                <w:color w:val="000000"/>
                <w:sz w:val="18"/>
                <w:szCs w:val="18"/>
                <w:rtl/>
              </w:rPr>
              <w:t>16.8</w:t>
            </w:r>
          </w:p>
        </w:tc>
        <w:tc>
          <w:tcPr>
            <w:tcW w:w="986" w:type="pct"/>
            <w:gridSpan w:val="2"/>
            <w:tcBorders>
              <w:right w:val="single" w:sz="4" w:space="0" w:color="auto"/>
            </w:tcBorders>
            <w:vAlign w:val="center"/>
          </w:tcPr>
          <w:p w:rsidR="00656F5D" w:rsidRPr="001A5495" w:rsidRDefault="007962E9" w:rsidP="008D7539">
            <w:pPr>
              <w:autoSpaceDE w:val="0"/>
              <w:autoSpaceDN w:val="0"/>
              <w:bidi/>
              <w:adjustRightInd w:val="0"/>
              <w:spacing w:after="0" w:line="320" w:lineRule="atLeast"/>
              <w:ind w:left="300" w:right="60" w:hanging="329"/>
              <w:rPr>
                <w:rFonts w:ascii="Arial" w:hAnsi="Arial"/>
                <w:color w:val="000000"/>
                <w:sz w:val="18"/>
                <w:szCs w:val="18"/>
              </w:rPr>
            </w:pPr>
            <w:r>
              <w:rPr>
                <w:rFonts w:ascii="Arial" w:hAnsi="Arial" w:hint="cs"/>
                <w:color w:val="000000"/>
                <w:sz w:val="18"/>
                <w:szCs w:val="18"/>
                <w:rtl/>
              </w:rPr>
              <w:t>3.3</w:t>
            </w:r>
          </w:p>
        </w:tc>
      </w:tr>
      <w:tr w:rsidR="00656F5D" w:rsidRPr="001579D3" w:rsidTr="008D7539">
        <w:trPr>
          <w:cantSplit/>
          <w:trHeight w:val="340"/>
          <w:jc w:val="center"/>
        </w:trPr>
        <w:tc>
          <w:tcPr>
            <w:tcW w:w="1780" w:type="pct"/>
            <w:tcBorders>
              <w:left w:val="single" w:sz="4" w:space="0" w:color="auto"/>
              <w:right w:val="single" w:sz="4" w:space="0" w:color="auto"/>
            </w:tcBorders>
            <w:vAlign w:val="center"/>
          </w:tcPr>
          <w:p w:rsidR="00656F5D" w:rsidRPr="001579D3" w:rsidRDefault="00656F5D" w:rsidP="00264019">
            <w:pPr>
              <w:bidi/>
              <w:spacing w:after="0" w:line="240" w:lineRule="auto"/>
              <w:rPr>
                <w:rFonts w:ascii="Simplified Arabic" w:hAnsi="Simplified Arabic" w:cs="Simplified Arabic"/>
                <w:color w:val="000000"/>
                <w:sz w:val="18"/>
                <w:szCs w:val="18"/>
                <w:rtl/>
              </w:rPr>
            </w:pPr>
            <w:r w:rsidRPr="001579D3">
              <w:rPr>
                <w:rFonts w:ascii="Simplified Arabic" w:hAnsi="Simplified Arabic" w:cs="Simplified Arabic"/>
                <w:color w:val="000000"/>
                <w:sz w:val="18"/>
                <w:szCs w:val="18"/>
                <w:rtl/>
              </w:rPr>
              <w:t>التجارة والمطاعم والفنادق</w:t>
            </w:r>
          </w:p>
        </w:tc>
        <w:tc>
          <w:tcPr>
            <w:tcW w:w="1214" w:type="pct"/>
            <w:tcBorders>
              <w:left w:val="single" w:sz="4" w:space="0" w:color="auto"/>
            </w:tcBorders>
            <w:vAlign w:val="center"/>
          </w:tcPr>
          <w:p w:rsidR="00656F5D" w:rsidRPr="00400059" w:rsidRDefault="007962E9" w:rsidP="008D7539">
            <w:pPr>
              <w:autoSpaceDE w:val="0"/>
              <w:autoSpaceDN w:val="0"/>
              <w:bidi/>
              <w:adjustRightInd w:val="0"/>
              <w:spacing w:after="0" w:line="320" w:lineRule="atLeast"/>
              <w:ind w:left="263" w:right="60" w:hanging="248"/>
              <w:rPr>
                <w:rFonts w:ascii="Arial" w:hAnsi="Arial"/>
                <w:b/>
                <w:bCs/>
                <w:color w:val="000000"/>
                <w:sz w:val="18"/>
                <w:szCs w:val="18"/>
              </w:rPr>
            </w:pPr>
            <w:r>
              <w:rPr>
                <w:rFonts w:ascii="Arial" w:hAnsi="Arial" w:hint="cs"/>
                <w:b/>
                <w:bCs/>
                <w:color w:val="000000"/>
                <w:sz w:val="18"/>
                <w:szCs w:val="18"/>
                <w:rtl/>
              </w:rPr>
              <w:t>44.4</w:t>
            </w:r>
          </w:p>
        </w:tc>
        <w:tc>
          <w:tcPr>
            <w:tcW w:w="1020" w:type="pct"/>
            <w:vAlign w:val="center"/>
          </w:tcPr>
          <w:p w:rsidR="00656F5D" w:rsidRPr="001A5495" w:rsidRDefault="007962E9" w:rsidP="008D7539">
            <w:pPr>
              <w:autoSpaceDE w:val="0"/>
              <w:autoSpaceDN w:val="0"/>
              <w:bidi/>
              <w:adjustRightInd w:val="0"/>
              <w:spacing w:after="0" w:line="320" w:lineRule="atLeast"/>
              <w:ind w:left="329" w:right="60" w:hanging="329"/>
              <w:rPr>
                <w:rFonts w:ascii="Arial" w:hAnsi="Arial"/>
                <w:color w:val="000000"/>
                <w:sz w:val="18"/>
                <w:szCs w:val="18"/>
              </w:rPr>
            </w:pPr>
            <w:r>
              <w:rPr>
                <w:rFonts w:ascii="Arial" w:hAnsi="Arial" w:hint="cs"/>
                <w:color w:val="000000"/>
                <w:sz w:val="18"/>
                <w:szCs w:val="18"/>
                <w:rtl/>
              </w:rPr>
              <w:t>41.4</w:t>
            </w:r>
          </w:p>
        </w:tc>
        <w:tc>
          <w:tcPr>
            <w:tcW w:w="986" w:type="pct"/>
            <w:gridSpan w:val="2"/>
            <w:tcBorders>
              <w:right w:val="single" w:sz="4" w:space="0" w:color="auto"/>
            </w:tcBorders>
            <w:vAlign w:val="center"/>
          </w:tcPr>
          <w:p w:rsidR="00656F5D" w:rsidRPr="001A5495" w:rsidRDefault="007962E9" w:rsidP="008D7539">
            <w:pPr>
              <w:autoSpaceDE w:val="0"/>
              <w:autoSpaceDN w:val="0"/>
              <w:bidi/>
              <w:adjustRightInd w:val="0"/>
              <w:spacing w:after="0" w:line="320" w:lineRule="atLeast"/>
              <w:ind w:left="300" w:right="60" w:hanging="329"/>
              <w:rPr>
                <w:rFonts w:ascii="Arial" w:hAnsi="Arial"/>
                <w:color w:val="000000"/>
                <w:sz w:val="18"/>
                <w:szCs w:val="18"/>
              </w:rPr>
            </w:pPr>
            <w:r>
              <w:rPr>
                <w:rFonts w:ascii="Arial" w:hAnsi="Arial" w:hint="cs"/>
                <w:color w:val="000000"/>
                <w:sz w:val="18"/>
                <w:szCs w:val="18"/>
                <w:rtl/>
              </w:rPr>
              <w:t>58.0</w:t>
            </w:r>
          </w:p>
        </w:tc>
      </w:tr>
      <w:tr w:rsidR="00656F5D" w:rsidRPr="001579D3" w:rsidTr="008D7539">
        <w:trPr>
          <w:cantSplit/>
          <w:trHeight w:val="340"/>
          <w:jc w:val="center"/>
        </w:trPr>
        <w:tc>
          <w:tcPr>
            <w:tcW w:w="1780" w:type="pct"/>
            <w:tcBorders>
              <w:left w:val="single" w:sz="4" w:space="0" w:color="auto"/>
              <w:right w:val="single" w:sz="4" w:space="0" w:color="auto"/>
            </w:tcBorders>
            <w:vAlign w:val="center"/>
          </w:tcPr>
          <w:p w:rsidR="00656F5D" w:rsidRPr="001579D3" w:rsidRDefault="00656F5D" w:rsidP="00264019">
            <w:pPr>
              <w:bidi/>
              <w:spacing w:after="0" w:line="240" w:lineRule="auto"/>
              <w:rPr>
                <w:rFonts w:ascii="Simplified Arabic" w:hAnsi="Simplified Arabic" w:cs="Simplified Arabic"/>
                <w:sz w:val="18"/>
                <w:szCs w:val="18"/>
              </w:rPr>
            </w:pPr>
            <w:r w:rsidRPr="001579D3">
              <w:rPr>
                <w:rFonts w:ascii="Simplified Arabic" w:hAnsi="Simplified Arabic" w:cs="Simplified Arabic"/>
                <w:sz w:val="18"/>
                <w:szCs w:val="18"/>
                <w:rtl/>
              </w:rPr>
              <w:t>باقي الأنشطة الاقتصادية الأخرى</w:t>
            </w:r>
          </w:p>
        </w:tc>
        <w:tc>
          <w:tcPr>
            <w:tcW w:w="1214" w:type="pct"/>
            <w:tcBorders>
              <w:left w:val="single" w:sz="4" w:space="0" w:color="auto"/>
            </w:tcBorders>
            <w:vAlign w:val="center"/>
          </w:tcPr>
          <w:p w:rsidR="00656F5D" w:rsidRPr="00400059" w:rsidRDefault="007962E9" w:rsidP="008D7539">
            <w:pPr>
              <w:autoSpaceDE w:val="0"/>
              <w:autoSpaceDN w:val="0"/>
              <w:bidi/>
              <w:adjustRightInd w:val="0"/>
              <w:spacing w:after="0" w:line="320" w:lineRule="atLeast"/>
              <w:ind w:left="263" w:right="60" w:hanging="248"/>
              <w:rPr>
                <w:rFonts w:ascii="Arial" w:hAnsi="Arial"/>
                <w:b/>
                <w:bCs/>
                <w:color w:val="000000"/>
                <w:sz w:val="18"/>
                <w:szCs w:val="18"/>
              </w:rPr>
            </w:pPr>
            <w:r>
              <w:rPr>
                <w:rFonts w:ascii="Arial" w:hAnsi="Arial" w:hint="cs"/>
                <w:b/>
                <w:bCs/>
                <w:color w:val="000000"/>
                <w:sz w:val="18"/>
                <w:szCs w:val="18"/>
                <w:rtl/>
              </w:rPr>
              <w:t>5.8</w:t>
            </w:r>
          </w:p>
        </w:tc>
        <w:tc>
          <w:tcPr>
            <w:tcW w:w="1020" w:type="pct"/>
            <w:vAlign w:val="center"/>
          </w:tcPr>
          <w:p w:rsidR="00656F5D" w:rsidRPr="001A5495" w:rsidRDefault="007962E9" w:rsidP="008D7539">
            <w:pPr>
              <w:autoSpaceDE w:val="0"/>
              <w:autoSpaceDN w:val="0"/>
              <w:bidi/>
              <w:adjustRightInd w:val="0"/>
              <w:spacing w:after="0" w:line="320" w:lineRule="atLeast"/>
              <w:ind w:left="329" w:right="60" w:hanging="329"/>
              <w:rPr>
                <w:rFonts w:ascii="Arial" w:hAnsi="Arial"/>
                <w:color w:val="000000"/>
                <w:sz w:val="18"/>
                <w:szCs w:val="18"/>
              </w:rPr>
            </w:pPr>
            <w:r>
              <w:rPr>
                <w:rFonts w:ascii="Arial" w:hAnsi="Arial" w:hint="cs"/>
                <w:color w:val="000000"/>
                <w:sz w:val="18"/>
                <w:szCs w:val="18"/>
                <w:rtl/>
              </w:rPr>
              <w:t>3.6</w:t>
            </w:r>
          </w:p>
        </w:tc>
        <w:tc>
          <w:tcPr>
            <w:tcW w:w="986" w:type="pct"/>
            <w:gridSpan w:val="2"/>
            <w:tcBorders>
              <w:right w:val="single" w:sz="4" w:space="0" w:color="auto"/>
            </w:tcBorders>
            <w:vAlign w:val="center"/>
          </w:tcPr>
          <w:p w:rsidR="00656F5D" w:rsidRPr="001A5495" w:rsidRDefault="007962E9" w:rsidP="008D7539">
            <w:pPr>
              <w:autoSpaceDE w:val="0"/>
              <w:autoSpaceDN w:val="0"/>
              <w:bidi/>
              <w:adjustRightInd w:val="0"/>
              <w:spacing w:after="0" w:line="320" w:lineRule="atLeast"/>
              <w:ind w:left="300" w:right="60" w:hanging="329"/>
              <w:rPr>
                <w:rFonts w:ascii="Arial" w:hAnsi="Arial"/>
                <w:color w:val="000000"/>
                <w:sz w:val="18"/>
                <w:szCs w:val="18"/>
              </w:rPr>
            </w:pPr>
            <w:r>
              <w:rPr>
                <w:rFonts w:ascii="Arial" w:hAnsi="Arial" w:hint="cs"/>
                <w:color w:val="000000"/>
                <w:sz w:val="18"/>
                <w:szCs w:val="18"/>
                <w:rtl/>
              </w:rPr>
              <w:t>16.3</w:t>
            </w:r>
          </w:p>
        </w:tc>
      </w:tr>
      <w:tr w:rsidR="00957EFE" w:rsidRPr="001579D3" w:rsidTr="00607221">
        <w:trPr>
          <w:cantSplit/>
          <w:trHeight w:val="340"/>
          <w:jc w:val="center"/>
        </w:trPr>
        <w:tc>
          <w:tcPr>
            <w:tcW w:w="1780" w:type="pct"/>
            <w:tcBorders>
              <w:left w:val="single" w:sz="4" w:space="0" w:color="auto"/>
              <w:right w:val="single" w:sz="4" w:space="0" w:color="auto"/>
            </w:tcBorders>
            <w:vAlign w:val="center"/>
          </w:tcPr>
          <w:p w:rsidR="00957EFE" w:rsidRPr="001579D3" w:rsidRDefault="00957EFE" w:rsidP="00264019">
            <w:pPr>
              <w:bidi/>
              <w:spacing w:after="0" w:line="240" w:lineRule="auto"/>
              <w:rPr>
                <w:rFonts w:ascii="Simplified Arabic" w:hAnsi="Simplified Arabic" w:cs="Simplified Arabic"/>
                <w:b/>
                <w:bCs/>
                <w:sz w:val="18"/>
                <w:szCs w:val="18"/>
              </w:rPr>
            </w:pPr>
            <w:r w:rsidRPr="001579D3">
              <w:rPr>
                <w:rFonts w:ascii="Simplified Arabic" w:hAnsi="Simplified Arabic" w:cs="Simplified Arabic"/>
                <w:b/>
                <w:bCs/>
                <w:sz w:val="18"/>
                <w:szCs w:val="18"/>
                <w:rtl/>
              </w:rPr>
              <w:t>المجموع</w:t>
            </w:r>
          </w:p>
        </w:tc>
        <w:tc>
          <w:tcPr>
            <w:tcW w:w="1214" w:type="pct"/>
            <w:tcBorders>
              <w:left w:val="single" w:sz="4" w:space="0" w:color="auto"/>
            </w:tcBorders>
            <w:vAlign w:val="center"/>
          </w:tcPr>
          <w:p w:rsidR="00957EFE" w:rsidRPr="00400059" w:rsidRDefault="00A46131" w:rsidP="008D7539">
            <w:pPr>
              <w:autoSpaceDE w:val="0"/>
              <w:autoSpaceDN w:val="0"/>
              <w:bidi/>
              <w:adjustRightInd w:val="0"/>
              <w:spacing w:after="0" w:line="320" w:lineRule="atLeast"/>
              <w:ind w:left="263" w:right="60" w:hanging="248"/>
              <w:rPr>
                <w:rFonts w:ascii="Arial" w:hAnsi="Arial"/>
                <w:b/>
                <w:bCs/>
                <w:color w:val="000000"/>
                <w:sz w:val="18"/>
                <w:szCs w:val="18"/>
              </w:rPr>
            </w:pPr>
            <w:r w:rsidRPr="00400059">
              <w:rPr>
                <w:rFonts w:ascii="Arial" w:hAnsi="Arial"/>
                <w:b/>
                <w:bCs/>
                <w:color w:val="000000"/>
                <w:sz w:val="18"/>
                <w:szCs w:val="18"/>
              </w:rPr>
              <w:t>100</w:t>
            </w:r>
          </w:p>
        </w:tc>
        <w:tc>
          <w:tcPr>
            <w:tcW w:w="1020" w:type="pct"/>
            <w:vAlign w:val="center"/>
          </w:tcPr>
          <w:p w:rsidR="00957EFE" w:rsidRPr="007962E9" w:rsidRDefault="00A46131" w:rsidP="008D7539">
            <w:pPr>
              <w:autoSpaceDE w:val="0"/>
              <w:autoSpaceDN w:val="0"/>
              <w:bidi/>
              <w:adjustRightInd w:val="0"/>
              <w:spacing w:after="0" w:line="320" w:lineRule="atLeast"/>
              <w:ind w:left="329" w:right="60" w:hanging="329"/>
              <w:rPr>
                <w:rFonts w:ascii="Arial" w:hAnsi="Arial"/>
                <w:b/>
                <w:bCs/>
                <w:color w:val="000000"/>
                <w:sz w:val="18"/>
                <w:szCs w:val="18"/>
                <w:rtl/>
              </w:rPr>
            </w:pPr>
            <w:r w:rsidRPr="007962E9">
              <w:rPr>
                <w:rFonts w:ascii="Arial" w:hAnsi="Arial" w:hint="cs"/>
                <w:b/>
                <w:bCs/>
                <w:color w:val="000000"/>
                <w:sz w:val="18"/>
                <w:szCs w:val="18"/>
                <w:rtl/>
              </w:rPr>
              <w:t>100</w:t>
            </w:r>
          </w:p>
        </w:tc>
        <w:tc>
          <w:tcPr>
            <w:tcW w:w="986" w:type="pct"/>
            <w:gridSpan w:val="2"/>
            <w:tcBorders>
              <w:right w:val="single" w:sz="4" w:space="0" w:color="auto"/>
            </w:tcBorders>
            <w:vAlign w:val="center"/>
          </w:tcPr>
          <w:p w:rsidR="00957EFE" w:rsidRPr="007962E9" w:rsidRDefault="00A46131" w:rsidP="008D7539">
            <w:pPr>
              <w:autoSpaceDE w:val="0"/>
              <w:autoSpaceDN w:val="0"/>
              <w:bidi/>
              <w:adjustRightInd w:val="0"/>
              <w:spacing w:after="0" w:line="320" w:lineRule="atLeast"/>
              <w:ind w:left="300" w:right="60" w:hanging="329"/>
              <w:rPr>
                <w:rFonts w:ascii="Arial" w:hAnsi="Arial"/>
                <w:b/>
                <w:bCs/>
                <w:color w:val="000000"/>
                <w:sz w:val="18"/>
                <w:szCs w:val="18"/>
              </w:rPr>
            </w:pPr>
            <w:r w:rsidRPr="007962E9">
              <w:rPr>
                <w:rFonts w:ascii="Arial" w:hAnsi="Arial" w:hint="cs"/>
                <w:b/>
                <w:bCs/>
                <w:color w:val="000000"/>
                <w:sz w:val="18"/>
                <w:szCs w:val="18"/>
                <w:rtl/>
              </w:rPr>
              <w:t>100</w:t>
            </w:r>
          </w:p>
        </w:tc>
      </w:tr>
      <w:tr w:rsidR="000C2551" w:rsidRPr="001579D3" w:rsidTr="008D7539">
        <w:trPr>
          <w:cantSplit/>
          <w:trHeight w:val="340"/>
          <w:jc w:val="center"/>
        </w:trPr>
        <w:tc>
          <w:tcPr>
            <w:tcW w:w="1780" w:type="pct"/>
            <w:tcBorders>
              <w:left w:val="single" w:sz="4" w:space="0" w:color="auto"/>
              <w:bottom w:val="single" w:sz="4" w:space="0" w:color="auto"/>
              <w:right w:val="single" w:sz="4" w:space="0" w:color="auto"/>
            </w:tcBorders>
            <w:vAlign w:val="center"/>
          </w:tcPr>
          <w:p w:rsidR="000C2551" w:rsidRPr="001579D3" w:rsidRDefault="000C2551" w:rsidP="00EB2AA9">
            <w:pPr>
              <w:bidi/>
              <w:spacing w:after="0" w:line="240" w:lineRule="auto"/>
              <w:rPr>
                <w:rFonts w:ascii="Simplified Arabic" w:hAnsi="Simplified Arabic" w:cs="Simplified Arabic"/>
                <w:b/>
                <w:bCs/>
                <w:sz w:val="18"/>
                <w:szCs w:val="18"/>
                <w:rtl/>
              </w:rPr>
            </w:pPr>
            <w:r>
              <w:rPr>
                <w:rFonts w:ascii="Simplified Arabic" w:hAnsi="Simplified Arabic" w:cs="Simplified Arabic" w:hint="cs"/>
                <w:b/>
                <w:bCs/>
                <w:sz w:val="18"/>
                <w:szCs w:val="18"/>
                <w:rtl/>
              </w:rPr>
              <w:t xml:space="preserve">نسبة الأطفال </w:t>
            </w:r>
            <w:r w:rsidR="00EB2AA9">
              <w:rPr>
                <w:rFonts w:ascii="Simplified Arabic" w:hAnsi="Simplified Arabic" w:cs="Simplified Arabic" w:hint="cs"/>
                <w:b/>
                <w:bCs/>
                <w:sz w:val="18"/>
                <w:szCs w:val="18"/>
                <w:rtl/>
              </w:rPr>
              <w:t>العاملين</w:t>
            </w:r>
          </w:p>
        </w:tc>
        <w:tc>
          <w:tcPr>
            <w:tcW w:w="1214" w:type="pct"/>
            <w:tcBorders>
              <w:left w:val="single" w:sz="4" w:space="0" w:color="auto"/>
              <w:bottom w:val="single" w:sz="4" w:space="0" w:color="auto"/>
            </w:tcBorders>
            <w:vAlign w:val="center"/>
          </w:tcPr>
          <w:p w:rsidR="000C2551" w:rsidRPr="00400059" w:rsidRDefault="00607221" w:rsidP="008D7539">
            <w:pPr>
              <w:autoSpaceDE w:val="0"/>
              <w:autoSpaceDN w:val="0"/>
              <w:bidi/>
              <w:adjustRightInd w:val="0"/>
              <w:spacing w:after="0" w:line="320" w:lineRule="atLeast"/>
              <w:ind w:left="263" w:right="60" w:hanging="248"/>
              <w:rPr>
                <w:rFonts w:ascii="Arial" w:hAnsi="Arial"/>
                <w:b/>
                <w:bCs/>
                <w:color w:val="000000"/>
                <w:sz w:val="18"/>
                <w:szCs w:val="18"/>
              </w:rPr>
            </w:pPr>
            <w:r>
              <w:rPr>
                <w:rFonts w:ascii="Arial" w:hAnsi="Arial" w:hint="cs"/>
                <w:b/>
                <w:bCs/>
                <w:color w:val="000000"/>
                <w:sz w:val="18"/>
                <w:szCs w:val="18"/>
                <w:rtl/>
              </w:rPr>
              <w:t>3.0</w:t>
            </w:r>
          </w:p>
        </w:tc>
        <w:tc>
          <w:tcPr>
            <w:tcW w:w="1020" w:type="pct"/>
            <w:tcBorders>
              <w:bottom w:val="single" w:sz="4" w:space="0" w:color="auto"/>
            </w:tcBorders>
            <w:vAlign w:val="center"/>
          </w:tcPr>
          <w:p w:rsidR="000C2551" w:rsidRPr="007962E9" w:rsidRDefault="00607221" w:rsidP="008D7539">
            <w:pPr>
              <w:autoSpaceDE w:val="0"/>
              <w:autoSpaceDN w:val="0"/>
              <w:bidi/>
              <w:adjustRightInd w:val="0"/>
              <w:spacing w:after="0" w:line="320" w:lineRule="atLeast"/>
              <w:ind w:left="329" w:right="60" w:hanging="329"/>
              <w:rPr>
                <w:rFonts w:ascii="Arial" w:hAnsi="Arial"/>
                <w:b/>
                <w:bCs/>
                <w:color w:val="000000"/>
                <w:sz w:val="18"/>
                <w:szCs w:val="18"/>
                <w:rtl/>
              </w:rPr>
            </w:pPr>
            <w:r>
              <w:rPr>
                <w:rFonts w:ascii="Arial" w:hAnsi="Arial" w:hint="cs"/>
                <w:b/>
                <w:bCs/>
                <w:color w:val="000000"/>
                <w:sz w:val="18"/>
                <w:szCs w:val="18"/>
                <w:rtl/>
              </w:rPr>
              <w:t>4.3</w:t>
            </w:r>
          </w:p>
        </w:tc>
        <w:tc>
          <w:tcPr>
            <w:tcW w:w="986" w:type="pct"/>
            <w:gridSpan w:val="2"/>
            <w:tcBorders>
              <w:bottom w:val="single" w:sz="4" w:space="0" w:color="auto"/>
              <w:right w:val="single" w:sz="4" w:space="0" w:color="auto"/>
            </w:tcBorders>
            <w:vAlign w:val="center"/>
          </w:tcPr>
          <w:p w:rsidR="000C2551" w:rsidRPr="007962E9" w:rsidRDefault="00607221" w:rsidP="008D7539">
            <w:pPr>
              <w:autoSpaceDE w:val="0"/>
              <w:autoSpaceDN w:val="0"/>
              <w:bidi/>
              <w:adjustRightInd w:val="0"/>
              <w:spacing w:after="0" w:line="320" w:lineRule="atLeast"/>
              <w:ind w:left="300" w:right="60" w:hanging="329"/>
              <w:rPr>
                <w:rFonts w:ascii="Arial" w:hAnsi="Arial"/>
                <w:b/>
                <w:bCs/>
                <w:color w:val="000000"/>
                <w:sz w:val="18"/>
                <w:szCs w:val="18"/>
                <w:rtl/>
              </w:rPr>
            </w:pPr>
            <w:r>
              <w:rPr>
                <w:rFonts w:ascii="Arial" w:hAnsi="Arial" w:hint="cs"/>
                <w:b/>
                <w:bCs/>
                <w:color w:val="000000"/>
                <w:sz w:val="18"/>
                <w:szCs w:val="18"/>
                <w:rtl/>
              </w:rPr>
              <w:t>1.3</w:t>
            </w:r>
          </w:p>
        </w:tc>
      </w:tr>
    </w:tbl>
    <w:p w:rsidR="007962E9" w:rsidRPr="007736D8" w:rsidRDefault="008D4C04" w:rsidP="00C22C15">
      <w:pPr>
        <w:pStyle w:val="ListParagraph"/>
        <w:bidi/>
        <w:spacing w:after="0" w:line="240" w:lineRule="auto"/>
        <w:ind w:left="0"/>
        <w:contextualSpacing w:val="0"/>
        <w:rPr>
          <w:rFonts w:ascii="Simplified Arabic" w:hAnsi="Simplified Arabic" w:cs="Simplified Arabic"/>
          <w:b/>
          <w:bCs/>
          <w:noProof/>
          <w:rtl/>
        </w:rPr>
      </w:pPr>
      <w:r>
        <w:rPr>
          <w:rFonts w:ascii="Simplified Arabic" w:hAnsi="Simplified Arabic" w:cs="Simplified Arabic" w:hint="cs"/>
          <w:b/>
          <w:bCs/>
          <w:sz w:val="16"/>
          <w:szCs w:val="16"/>
          <w:rtl/>
        </w:rPr>
        <w:t>ا</w:t>
      </w:r>
      <w:r w:rsidR="007962E9" w:rsidRPr="007736D8">
        <w:rPr>
          <w:rFonts w:ascii="Simplified Arabic" w:hAnsi="Simplified Arabic" w:cs="Simplified Arabic"/>
          <w:b/>
          <w:bCs/>
          <w:sz w:val="16"/>
          <w:szCs w:val="16"/>
          <w:rtl/>
        </w:rPr>
        <w:t>لمصدر: الجهاز المركزي للإحصاء الفلسطيني.</w:t>
      </w:r>
      <w:r w:rsidR="007962E9" w:rsidRPr="007736D8">
        <w:rPr>
          <w:rFonts w:ascii="Simplified Arabic" w:hAnsi="Simplified Arabic" w:cs="Simplified Arabic"/>
          <w:sz w:val="16"/>
          <w:szCs w:val="16"/>
          <w:rtl/>
        </w:rPr>
        <w:t xml:space="preserve"> </w:t>
      </w:r>
      <w:r w:rsidR="007962E9">
        <w:rPr>
          <w:rFonts w:ascii="Simplified Arabic" w:hAnsi="Simplified Arabic" w:cs="Simplified Arabic" w:hint="cs"/>
          <w:b/>
          <w:bCs/>
          <w:sz w:val="16"/>
          <w:szCs w:val="16"/>
          <w:rtl/>
        </w:rPr>
        <w:t>2020</w:t>
      </w:r>
      <w:r w:rsidR="007962E9" w:rsidRPr="007736D8">
        <w:rPr>
          <w:rFonts w:ascii="Simplified Arabic" w:hAnsi="Simplified Arabic" w:cs="Simplified Arabic"/>
          <w:sz w:val="16"/>
          <w:szCs w:val="16"/>
          <w:rtl/>
        </w:rPr>
        <w:t xml:space="preserve">.  </w:t>
      </w:r>
      <w:r w:rsidR="007962E9" w:rsidRPr="007736D8">
        <w:rPr>
          <w:rFonts w:ascii="Simplified Arabic" w:hAnsi="Simplified Arabic" w:cs="Simplified Arabic" w:hint="cs"/>
          <w:sz w:val="16"/>
          <w:szCs w:val="16"/>
          <w:rtl/>
        </w:rPr>
        <w:t xml:space="preserve">قاعدة بيانات </w:t>
      </w:r>
      <w:r w:rsidR="007962E9" w:rsidRPr="007736D8">
        <w:rPr>
          <w:rFonts w:ascii="Simplified Arabic" w:hAnsi="Simplified Arabic" w:cs="Simplified Arabic"/>
          <w:sz w:val="16"/>
          <w:szCs w:val="16"/>
          <w:rtl/>
        </w:rPr>
        <w:t xml:space="preserve">مسح القوى العاملة، </w:t>
      </w:r>
      <w:r w:rsidR="007962E9">
        <w:rPr>
          <w:rFonts w:ascii="Simplified Arabic" w:hAnsi="Simplified Arabic" w:cs="Simplified Arabic" w:hint="cs"/>
          <w:sz w:val="16"/>
          <w:szCs w:val="16"/>
          <w:rtl/>
        </w:rPr>
        <w:t>2019</w:t>
      </w:r>
      <w:r w:rsidR="007962E9" w:rsidRPr="007736D8">
        <w:rPr>
          <w:rFonts w:ascii="Simplified Arabic" w:hAnsi="Simplified Arabic" w:cs="Simplified Arabic"/>
          <w:sz w:val="16"/>
          <w:szCs w:val="16"/>
          <w:rtl/>
        </w:rPr>
        <w:t>.</w:t>
      </w:r>
      <w:r w:rsidR="007962E9" w:rsidRPr="007736D8">
        <w:rPr>
          <w:rFonts w:ascii="Simplified Arabic" w:hAnsi="Simplified Arabic" w:cs="Simplified Arabic" w:hint="cs"/>
          <w:b/>
          <w:bCs/>
          <w:noProof/>
          <w:rtl/>
        </w:rPr>
        <w:t xml:space="preserve"> </w:t>
      </w:r>
      <w:r w:rsidR="007962E9" w:rsidRPr="008D4C04">
        <w:rPr>
          <w:rFonts w:ascii="Simplified Arabic" w:hAnsi="Simplified Arabic" w:cs="Simplified Arabic" w:hint="cs"/>
          <w:sz w:val="16"/>
          <w:szCs w:val="16"/>
          <w:rtl/>
        </w:rPr>
        <w:t>رام الله- فلسطين</w:t>
      </w:r>
    </w:p>
    <w:p w:rsidR="00E15CE1" w:rsidRDefault="00E15CE1" w:rsidP="00772B33">
      <w:pPr>
        <w:pStyle w:val="ListParagraph"/>
        <w:bidi/>
        <w:spacing w:after="0" w:line="240" w:lineRule="auto"/>
        <w:ind w:left="391" w:hanging="408"/>
        <w:rPr>
          <w:rFonts w:ascii="Simplified Arabic" w:hAnsi="Simplified Arabic" w:cs="Simplified Arabic"/>
          <w:sz w:val="24"/>
          <w:szCs w:val="24"/>
          <w:rtl/>
        </w:rPr>
      </w:pPr>
      <w:r>
        <w:rPr>
          <w:rFonts w:ascii="Simplified Arabic" w:hAnsi="Simplified Arabic" w:cs="Simplified Arabic" w:hint="cs"/>
          <w:sz w:val="24"/>
          <w:szCs w:val="24"/>
          <w:rtl/>
        </w:rPr>
        <w:t xml:space="preserve">     </w:t>
      </w:r>
    </w:p>
    <w:p w:rsidR="00957EFE" w:rsidRDefault="008D4C04" w:rsidP="00D37513">
      <w:pPr>
        <w:pStyle w:val="ListParagraph"/>
        <w:bidi/>
        <w:spacing w:after="0" w:line="240" w:lineRule="auto"/>
        <w:ind w:left="-46"/>
        <w:jc w:val="both"/>
        <w:rPr>
          <w:rFonts w:ascii="Simplified Arabic" w:hAnsi="Simplified Arabic" w:cs="Simplified Arabic"/>
          <w:b/>
          <w:bCs/>
          <w:sz w:val="24"/>
          <w:szCs w:val="24"/>
          <w:rtl/>
        </w:rPr>
      </w:pPr>
      <w:r>
        <w:rPr>
          <w:rFonts w:ascii="Simplified Arabic" w:hAnsi="Simplified Arabic" w:cs="Simplified Arabic" w:hint="cs"/>
          <w:sz w:val="24"/>
          <w:szCs w:val="24"/>
          <w:rtl/>
        </w:rPr>
        <w:t xml:space="preserve">بينت نتائج </w:t>
      </w:r>
      <w:r w:rsidR="00E15CE1" w:rsidRPr="00E15CE1">
        <w:rPr>
          <w:rFonts w:ascii="Simplified Arabic" w:hAnsi="Simplified Arabic" w:cs="Simplified Arabic" w:hint="cs"/>
          <w:sz w:val="24"/>
          <w:szCs w:val="24"/>
          <w:rtl/>
        </w:rPr>
        <w:t xml:space="preserve">مسح </w:t>
      </w:r>
      <w:r>
        <w:rPr>
          <w:rFonts w:ascii="Simplified Arabic" w:hAnsi="Simplified Arabic" w:cs="Simplified Arabic" w:hint="cs"/>
          <w:sz w:val="24"/>
          <w:szCs w:val="24"/>
          <w:rtl/>
        </w:rPr>
        <w:t xml:space="preserve">القوى العاملة </w:t>
      </w:r>
      <w:r w:rsidR="00E15CE1" w:rsidRPr="00E15CE1">
        <w:rPr>
          <w:rFonts w:ascii="Simplified Arabic" w:hAnsi="Simplified Arabic" w:cs="Simplified Arabic" w:hint="cs"/>
          <w:sz w:val="24"/>
          <w:szCs w:val="24"/>
          <w:rtl/>
        </w:rPr>
        <w:t>في الع</w:t>
      </w:r>
      <w:r w:rsidR="00E15CE1" w:rsidRPr="00E15CE1">
        <w:rPr>
          <w:rFonts w:ascii="Simplified Arabic" w:hAnsi="Simplified Arabic" w:cs="Simplified Arabic"/>
          <w:sz w:val="24"/>
          <w:szCs w:val="24"/>
          <w:rtl/>
        </w:rPr>
        <w:t>ام</w:t>
      </w:r>
      <w:r w:rsidR="00E15CE1" w:rsidRPr="00E15CE1">
        <w:rPr>
          <w:rFonts w:ascii="Simplified Arabic" w:hAnsi="Simplified Arabic" w:cs="Simplified Arabic" w:hint="cs"/>
          <w:sz w:val="24"/>
          <w:szCs w:val="24"/>
          <w:rtl/>
        </w:rPr>
        <w:t xml:space="preserve"> </w:t>
      </w:r>
      <w:r w:rsidR="007962E9">
        <w:rPr>
          <w:rFonts w:ascii="Simplified Arabic" w:hAnsi="Simplified Arabic" w:cs="Simplified Arabic" w:hint="cs"/>
          <w:sz w:val="24"/>
          <w:szCs w:val="24"/>
          <w:rtl/>
        </w:rPr>
        <w:t>2019</w:t>
      </w:r>
      <w:r w:rsidR="00E15CE1" w:rsidRPr="00E15CE1">
        <w:rPr>
          <w:rFonts w:ascii="Simplified Arabic" w:hAnsi="Simplified Arabic" w:cs="Simplified Arabic" w:hint="cs"/>
          <w:sz w:val="24"/>
          <w:szCs w:val="24"/>
          <w:rtl/>
        </w:rPr>
        <w:t xml:space="preserve"> بأن</w:t>
      </w:r>
      <w:r w:rsidR="00D30B1A">
        <w:rPr>
          <w:rFonts w:ascii="Simplified Arabic" w:hAnsi="Simplified Arabic" w:cs="Simplified Arabic" w:hint="cs"/>
          <w:sz w:val="24"/>
          <w:szCs w:val="24"/>
          <w:rtl/>
        </w:rPr>
        <w:t xml:space="preserve"> قطاع </w:t>
      </w:r>
      <w:r w:rsidR="00D30B1A" w:rsidRPr="00E15CE1">
        <w:rPr>
          <w:rFonts w:ascii="Simplified Arabic" w:hAnsi="Simplified Arabic" w:cs="Simplified Arabic" w:hint="cs"/>
          <w:sz w:val="24"/>
          <w:szCs w:val="24"/>
          <w:rtl/>
        </w:rPr>
        <w:t>التجارة والمطاعم والفنادق</w:t>
      </w:r>
      <w:r w:rsidR="00D30B1A">
        <w:rPr>
          <w:rFonts w:ascii="Simplified Arabic" w:hAnsi="Simplified Arabic" w:cs="Simplified Arabic" w:hint="cs"/>
          <w:sz w:val="24"/>
          <w:szCs w:val="24"/>
          <w:rtl/>
        </w:rPr>
        <w:t xml:space="preserve"> هو المشغل الرئيسي </w:t>
      </w:r>
      <w:r w:rsidR="00772B33">
        <w:rPr>
          <w:rFonts w:ascii="Simplified Arabic" w:hAnsi="Simplified Arabic" w:cs="Simplified Arabic" w:hint="cs"/>
          <w:sz w:val="24"/>
          <w:szCs w:val="24"/>
          <w:rtl/>
        </w:rPr>
        <w:t>للأطفال</w:t>
      </w:r>
      <w:r w:rsidR="00E15CE1">
        <w:rPr>
          <w:rFonts w:ascii="Simplified Arabic" w:hAnsi="Simplified Arabic" w:cs="Simplified Arabic" w:hint="cs"/>
          <w:sz w:val="24"/>
          <w:szCs w:val="24"/>
          <w:rtl/>
        </w:rPr>
        <w:t xml:space="preserve"> </w:t>
      </w:r>
      <w:r w:rsidR="00280AB0" w:rsidRPr="00E15CE1">
        <w:rPr>
          <w:rFonts w:ascii="Simplified Arabic" w:hAnsi="Simplified Arabic" w:cs="Simplified Arabic" w:hint="cs"/>
          <w:sz w:val="24"/>
          <w:szCs w:val="24"/>
          <w:rtl/>
        </w:rPr>
        <w:t>العاملين</w:t>
      </w:r>
      <w:r w:rsidR="00D37513">
        <w:rPr>
          <w:rFonts w:ascii="Simplified Arabic" w:hAnsi="Simplified Arabic" w:cs="Simplified Arabic" w:hint="cs"/>
          <w:sz w:val="24"/>
          <w:szCs w:val="24"/>
          <w:rtl/>
        </w:rPr>
        <w:t xml:space="preserve"> في العمر</w:t>
      </w:r>
      <w:r w:rsidR="00280AB0" w:rsidRPr="00E15CE1">
        <w:rPr>
          <w:rFonts w:ascii="Simplified Arabic" w:hAnsi="Simplified Arabic" w:cs="Simplified Arabic" w:hint="cs"/>
          <w:sz w:val="24"/>
          <w:szCs w:val="24"/>
          <w:rtl/>
        </w:rPr>
        <w:t xml:space="preserve"> </w:t>
      </w:r>
      <w:r w:rsidR="00E15CE1">
        <w:rPr>
          <w:rFonts w:ascii="Simplified Arabic" w:hAnsi="Simplified Arabic" w:cs="Simplified Arabic" w:hint="cs"/>
          <w:sz w:val="24"/>
          <w:szCs w:val="24"/>
          <w:rtl/>
        </w:rPr>
        <w:t>(10-17 سنة</w:t>
      </w:r>
      <w:r w:rsidR="0096644B">
        <w:rPr>
          <w:rFonts w:ascii="Simplified Arabic" w:hAnsi="Simplified Arabic" w:cs="Simplified Arabic" w:hint="cs"/>
          <w:sz w:val="24"/>
          <w:szCs w:val="24"/>
          <w:rtl/>
        </w:rPr>
        <w:t>)</w:t>
      </w:r>
      <w:r w:rsidR="00E15CE1" w:rsidRPr="00E15CE1">
        <w:rPr>
          <w:rFonts w:ascii="Simplified Arabic" w:hAnsi="Simplified Arabic" w:cs="Simplified Arabic" w:hint="cs"/>
          <w:sz w:val="24"/>
          <w:szCs w:val="24"/>
          <w:rtl/>
        </w:rPr>
        <w:t xml:space="preserve"> </w:t>
      </w:r>
      <w:r w:rsidR="0096644B">
        <w:rPr>
          <w:rFonts w:ascii="Simplified Arabic" w:hAnsi="Simplified Arabic" w:cs="Simplified Arabic" w:hint="cs"/>
          <w:sz w:val="24"/>
          <w:szCs w:val="24"/>
          <w:rtl/>
        </w:rPr>
        <w:t>في كل</w:t>
      </w:r>
      <w:r>
        <w:rPr>
          <w:rFonts w:ascii="Simplified Arabic" w:hAnsi="Simplified Arabic" w:cs="Simplified Arabic" w:hint="cs"/>
          <w:sz w:val="24"/>
          <w:szCs w:val="24"/>
          <w:rtl/>
        </w:rPr>
        <w:t>اً</w:t>
      </w:r>
      <w:r w:rsidR="00772B33">
        <w:rPr>
          <w:rFonts w:ascii="Simplified Arabic" w:hAnsi="Simplified Arabic" w:cs="Simplified Arabic" w:hint="cs"/>
          <w:sz w:val="24"/>
          <w:szCs w:val="24"/>
          <w:rtl/>
        </w:rPr>
        <w:t xml:space="preserve"> من الضفة الغربية وقطاع غزة، </w:t>
      </w:r>
      <w:r w:rsidR="00D30B1A">
        <w:rPr>
          <w:rFonts w:ascii="Simplified Arabic" w:hAnsi="Simplified Arabic" w:cs="Simplified Arabic" w:hint="cs"/>
          <w:sz w:val="24"/>
          <w:szCs w:val="24"/>
          <w:rtl/>
        </w:rPr>
        <w:t xml:space="preserve">حيث بلغت النسبة </w:t>
      </w:r>
      <w:r w:rsidR="007962E9">
        <w:rPr>
          <w:rFonts w:ascii="Simplified Arabic" w:hAnsi="Simplified Arabic" w:cs="Simplified Arabic" w:hint="cs"/>
          <w:sz w:val="24"/>
          <w:szCs w:val="24"/>
          <w:rtl/>
        </w:rPr>
        <w:t>41.4</w:t>
      </w:r>
      <w:r w:rsidR="00D30B1A">
        <w:rPr>
          <w:rFonts w:ascii="Simplified Arabic" w:hAnsi="Simplified Arabic" w:cs="Simplified Arabic" w:hint="cs"/>
          <w:sz w:val="24"/>
          <w:szCs w:val="24"/>
          <w:rtl/>
        </w:rPr>
        <w:t xml:space="preserve">% </w:t>
      </w:r>
      <w:r w:rsidR="00772B33">
        <w:rPr>
          <w:rFonts w:ascii="Simplified Arabic" w:hAnsi="Simplified Arabic" w:cs="Simplified Arabic" w:hint="cs"/>
          <w:sz w:val="24"/>
          <w:szCs w:val="24"/>
          <w:rtl/>
        </w:rPr>
        <w:t xml:space="preserve">مقابل </w:t>
      </w:r>
      <w:r w:rsidR="007962E9">
        <w:rPr>
          <w:rFonts w:ascii="Simplified Arabic" w:hAnsi="Simplified Arabic" w:cs="Simplified Arabic" w:hint="cs"/>
          <w:sz w:val="24"/>
          <w:szCs w:val="24"/>
          <w:rtl/>
        </w:rPr>
        <w:t>58.0</w:t>
      </w:r>
      <w:r w:rsidR="00772B33">
        <w:rPr>
          <w:rFonts w:ascii="Simplified Arabic" w:hAnsi="Simplified Arabic" w:cs="Simplified Arabic" w:hint="cs"/>
          <w:sz w:val="24"/>
          <w:szCs w:val="24"/>
          <w:rtl/>
        </w:rPr>
        <w:t xml:space="preserve">% على التوالي، </w:t>
      </w:r>
      <w:r w:rsidR="005F7BEA">
        <w:rPr>
          <w:rFonts w:ascii="Simplified Arabic" w:hAnsi="Simplified Arabic" w:cs="Simplified Arabic" w:hint="cs"/>
          <w:sz w:val="24"/>
          <w:szCs w:val="24"/>
          <w:rtl/>
        </w:rPr>
        <w:t>يليه قطاع التعدين</w:t>
      </w:r>
      <w:r w:rsidR="00B36BCB">
        <w:rPr>
          <w:rFonts w:ascii="Simplified Arabic" w:hAnsi="Simplified Arabic" w:cs="Simplified Arabic" w:hint="cs"/>
          <w:sz w:val="24"/>
          <w:szCs w:val="24"/>
          <w:rtl/>
        </w:rPr>
        <w:t xml:space="preserve"> والمحاجر</w:t>
      </w:r>
      <w:r w:rsidR="005F7BEA">
        <w:rPr>
          <w:rFonts w:ascii="Simplified Arabic" w:hAnsi="Simplified Arabic" w:cs="Simplified Arabic" w:hint="cs"/>
          <w:sz w:val="24"/>
          <w:szCs w:val="24"/>
          <w:rtl/>
        </w:rPr>
        <w:t xml:space="preserve"> والصناعة التحويلية في الضفة الغربية</w:t>
      </w:r>
      <w:r w:rsidR="00772B33">
        <w:rPr>
          <w:rFonts w:ascii="Simplified Arabic" w:hAnsi="Simplified Arabic" w:cs="Simplified Arabic" w:hint="cs"/>
          <w:sz w:val="24"/>
          <w:szCs w:val="24"/>
          <w:rtl/>
        </w:rPr>
        <w:t xml:space="preserve"> بنسبة </w:t>
      </w:r>
      <w:r w:rsidR="007962E9">
        <w:rPr>
          <w:rFonts w:ascii="Simplified Arabic" w:hAnsi="Simplified Arabic" w:cs="Simplified Arabic" w:hint="cs"/>
          <w:sz w:val="24"/>
          <w:szCs w:val="24"/>
          <w:rtl/>
        </w:rPr>
        <w:t>20.7</w:t>
      </w:r>
      <w:r w:rsidR="00772B33">
        <w:rPr>
          <w:rFonts w:ascii="Simplified Arabic" w:hAnsi="Simplified Arabic" w:cs="Simplified Arabic" w:hint="cs"/>
          <w:sz w:val="24"/>
          <w:szCs w:val="24"/>
          <w:rtl/>
        </w:rPr>
        <w:t>%</w:t>
      </w:r>
      <w:r w:rsidR="00D30B1A">
        <w:rPr>
          <w:rFonts w:ascii="Simplified Arabic" w:hAnsi="Simplified Arabic" w:cs="Simplified Arabic" w:hint="cs"/>
          <w:sz w:val="24"/>
          <w:szCs w:val="24"/>
          <w:rtl/>
        </w:rPr>
        <w:t xml:space="preserve">، أما في قطاع غزة </w:t>
      </w:r>
      <w:r w:rsidR="00772B33">
        <w:rPr>
          <w:rFonts w:ascii="Simplified Arabic" w:hAnsi="Simplified Arabic" w:cs="Simplified Arabic" w:hint="cs"/>
          <w:sz w:val="24"/>
          <w:szCs w:val="24"/>
          <w:rtl/>
        </w:rPr>
        <w:t xml:space="preserve">فقد </w:t>
      </w:r>
      <w:r w:rsidR="00D30B1A">
        <w:rPr>
          <w:rFonts w:ascii="Simplified Arabic" w:hAnsi="Simplified Arabic" w:cs="Simplified Arabic" w:hint="cs"/>
          <w:sz w:val="24"/>
          <w:szCs w:val="24"/>
          <w:rtl/>
        </w:rPr>
        <w:t xml:space="preserve">كان القطاع الزراعي هو المشغل الثاني </w:t>
      </w:r>
      <w:r w:rsidR="00772B33">
        <w:rPr>
          <w:rFonts w:ascii="Simplified Arabic" w:hAnsi="Simplified Arabic" w:cs="Simplified Arabic" w:hint="cs"/>
          <w:sz w:val="24"/>
          <w:szCs w:val="24"/>
          <w:rtl/>
        </w:rPr>
        <w:t>للأطفال</w:t>
      </w:r>
      <w:r w:rsidR="00D30B1A">
        <w:rPr>
          <w:rFonts w:ascii="Simplified Arabic" w:hAnsi="Simplified Arabic" w:cs="Simplified Arabic" w:hint="cs"/>
          <w:sz w:val="24"/>
          <w:szCs w:val="24"/>
          <w:rtl/>
        </w:rPr>
        <w:t xml:space="preserve"> العاملين بنسبة </w:t>
      </w:r>
      <w:r w:rsidR="007962E9">
        <w:rPr>
          <w:rFonts w:ascii="Simplified Arabic" w:hAnsi="Simplified Arabic" w:cs="Simplified Arabic" w:hint="cs"/>
          <w:sz w:val="24"/>
          <w:szCs w:val="24"/>
          <w:rtl/>
        </w:rPr>
        <w:t>13.6</w:t>
      </w:r>
      <w:r w:rsidR="00D30B1A">
        <w:rPr>
          <w:rFonts w:ascii="Simplified Arabic" w:hAnsi="Simplified Arabic" w:cs="Simplified Arabic" w:hint="cs"/>
          <w:sz w:val="24"/>
          <w:szCs w:val="24"/>
          <w:rtl/>
        </w:rPr>
        <w:t>%.</w:t>
      </w:r>
    </w:p>
    <w:p w:rsidR="002D61E8" w:rsidRDefault="002D61E8" w:rsidP="002D61E8">
      <w:pPr>
        <w:pStyle w:val="ListParagraph"/>
        <w:bidi/>
        <w:spacing w:after="0" w:line="240" w:lineRule="auto"/>
        <w:ind w:left="389" w:hanging="406"/>
        <w:jc w:val="both"/>
        <w:rPr>
          <w:rFonts w:ascii="Simplified Arabic" w:hAnsi="Simplified Arabic" w:cs="Simplified Arabic"/>
          <w:b/>
          <w:bCs/>
          <w:sz w:val="24"/>
          <w:szCs w:val="24"/>
          <w:rtl/>
        </w:rPr>
      </w:pPr>
    </w:p>
    <w:p w:rsidR="002D61E8" w:rsidRPr="00B20E49" w:rsidRDefault="002D61E8" w:rsidP="008C3001">
      <w:pPr>
        <w:bidi/>
        <w:spacing w:after="0" w:line="240" w:lineRule="auto"/>
        <w:jc w:val="center"/>
        <w:rPr>
          <w:rFonts w:ascii="Simplified Arabic" w:hAnsi="Simplified Arabic" w:cs="Simplified Arabic"/>
          <w:b/>
          <w:bCs/>
          <w:sz w:val="24"/>
          <w:szCs w:val="24"/>
          <w:rtl/>
        </w:rPr>
      </w:pPr>
      <w:r w:rsidRPr="00B20E49">
        <w:rPr>
          <w:rFonts w:ascii="Simplified Arabic" w:hAnsi="Simplified Arabic" w:cs="Simplified Arabic" w:hint="cs"/>
          <w:b/>
          <w:bCs/>
          <w:sz w:val="24"/>
          <w:szCs w:val="24"/>
          <w:rtl/>
        </w:rPr>
        <w:t>جدول 1</w:t>
      </w:r>
      <w:r w:rsidR="008C3001">
        <w:rPr>
          <w:rFonts w:ascii="Simplified Arabic" w:hAnsi="Simplified Arabic" w:cs="Simplified Arabic" w:hint="cs"/>
          <w:b/>
          <w:bCs/>
          <w:sz w:val="24"/>
          <w:szCs w:val="24"/>
          <w:rtl/>
        </w:rPr>
        <w:t>9</w:t>
      </w:r>
      <w:r w:rsidRPr="00B20E49">
        <w:rPr>
          <w:rFonts w:ascii="Simplified Arabic" w:hAnsi="Simplified Arabic" w:cs="Simplified Arabic" w:hint="cs"/>
          <w:b/>
          <w:bCs/>
          <w:sz w:val="24"/>
          <w:szCs w:val="24"/>
          <w:rtl/>
        </w:rPr>
        <w:t>: التوزيع النسبي للأطفال</w:t>
      </w:r>
      <w:r w:rsidR="00D37513">
        <w:rPr>
          <w:rFonts w:ascii="Simplified Arabic" w:hAnsi="Simplified Arabic" w:cs="Simplified Arabic" w:hint="cs"/>
          <w:b/>
          <w:bCs/>
          <w:sz w:val="24"/>
          <w:szCs w:val="24"/>
          <w:rtl/>
        </w:rPr>
        <w:t xml:space="preserve"> في العمر</w:t>
      </w:r>
      <w:r w:rsidRPr="00B20E49">
        <w:rPr>
          <w:rFonts w:ascii="Simplified Arabic" w:hAnsi="Simplified Arabic" w:cs="Simplified Arabic" w:hint="cs"/>
          <w:b/>
          <w:bCs/>
          <w:sz w:val="24"/>
          <w:szCs w:val="24"/>
          <w:rtl/>
        </w:rPr>
        <w:t xml:space="preserve"> (10-17 سنة</w:t>
      </w:r>
      <w:r w:rsidR="0096644B" w:rsidRPr="00B20E49">
        <w:rPr>
          <w:rFonts w:ascii="Simplified Arabic" w:hAnsi="Simplified Arabic" w:cs="Simplified Arabic" w:hint="cs"/>
          <w:b/>
          <w:bCs/>
          <w:sz w:val="24"/>
          <w:szCs w:val="24"/>
          <w:rtl/>
        </w:rPr>
        <w:t>)</w:t>
      </w:r>
      <w:r w:rsidRPr="00B20E49">
        <w:rPr>
          <w:rFonts w:ascii="Simplified Arabic" w:hAnsi="Simplified Arabic" w:cs="Simplified Arabic" w:hint="cs"/>
          <w:b/>
          <w:bCs/>
          <w:sz w:val="24"/>
          <w:szCs w:val="24"/>
          <w:rtl/>
        </w:rPr>
        <w:t xml:space="preserve"> العاملين </w:t>
      </w:r>
      <w:r w:rsidR="008D4C04" w:rsidRPr="00B20E49">
        <w:rPr>
          <w:rFonts w:ascii="Simplified Arabic" w:hAnsi="Simplified Arabic" w:cs="Simplified Arabic" w:hint="cs"/>
          <w:b/>
          <w:bCs/>
          <w:sz w:val="24"/>
          <w:szCs w:val="24"/>
          <w:rtl/>
        </w:rPr>
        <w:t xml:space="preserve">في فلسطين </w:t>
      </w:r>
      <w:r w:rsidRPr="00B20E49">
        <w:rPr>
          <w:rFonts w:ascii="Simplified Arabic" w:hAnsi="Simplified Arabic" w:cs="Simplified Arabic" w:hint="cs"/>
          <w:b/>
          <w:bCs/>
          <w:sz w:val="24"/>
          <w:szCs w:val="24"/>
          <w:rtl/>
        </w:rPr>
        <w:t xml:space="preserve">حسب الحالة العملية </w:t>
      </w:r>
      <w:r w:rsidR="0092245D">
        <w:rPr>
          <w:rFonts w:ascii="Simplified Arabic" w:hAnsi="Simplified Arabic" w:cs="Simplified Arabic" w:hint="cs"/>
          <w:b/>
          <w:bCs/>
          <w:sz w:val="24"/>
          <w:szCs w:val="24"/>
          <w:rtl/>
        </w:rPr>
        <w:t xml:space="preserve">     </w:t>
      </w:r>
      <w:r w:rsidRPr="00B20E49">
        <w:rPr>
          <w:rFonts w:ascii="Simplified Arabic" w:hAnsi="Simplified Arabic" w:cs="Simplified Arabic" w:hint="cs"/>
          <w:b/>
          <w:bCs/>
          <w:sz w:val="24"/>
          <w:szCs w:val="24"/>
          <w:rtl/>
        </w:rPr>
        <w:t xml:space="preserve">والمنطقة، </w:t>
      </w:r>
      <w:r w:rsidR="007962E9" w:rsidRPr="00B20E49">
        <w:rPr>
          <w:rFonts w:ascii="Simplified Arabic" w:hAnsi="Simplified Arabic" w:cs="Simplified Arabic" w:hint="cs"/>
          <w:b/>
          <w:bCs/>
          <w:sz w:val="24"/>
          <w:szCs w:val="24"/>
          <w:rtl/>
        </w:rPr>
        <w:t>2019</w:t>
      </w:r>
    </w:p>
    <w:p w:rsidR="002D61E8" w:rsidRPr="00FE42FC" w:rsidRDefault="002D61E8" w:rsidP="002D61E8">
      <w:pPr>
        <w:bidi/>
        <w:spacing w:after="0" w:line="240" w:lineRule="auto"/>
        <w:jc w:val="center"/>
        <w:rPr>
          <w:rFonts w:ascii="Simplified Arabic" w:hAnsi="Simplified Arabic" w:cs="Simplified Arabic"/>
          <w:b/>
          <w:bCs/>
          <w:sz w:val="8"/>
          <w:szCs w:val="8"/>
          <w:rtl/>
        </w:rPr>
      </w:pPr>
    </w:p>
    <w:tbl>
      <w:tblPr>
        <w:bidiVisual/>
        <w:tblW w:w="8811" w:type="dxa"/>
        <w:jc w:val="center"/>
        <w:tblLook w:val="0000" w:firstRow="0" w:lastRow="0" w:firstColumn="0" w:lastColumn="0" w:noHBand="0" w:noVBand="0"/>
      </w:tblPr>
      <w:tblGrid>
        <w:gridCol w:w="3089"/>
        <w:gridCol w:w="2203"/>
        <w:gridCol w:w="1730"/>
        <w:gridCol w:w="1789"/>
      </w:tblGrid>
      <w:tr w:rsidR="002D61E8" w:rsidRPr="001579D3" w:rsidTr="008D7539">
        <w:trPr>
          <w:cantSplit/>
          <w:trHeight w:val="340"/>
          <w:jc w:val="center"/>
        </w:trPr>
        <w:tc>
          <w:tcPr>
            <w:tcW w:w="1753" w:type="pct"/>
            <w:vMerge w:val="restart"/>
            <w:tcBorders>
              <w:top w:val="single" w:sz="6" w:space="0" w:color="auto"/>
              <w:left w:val="single" w:sz="4" w:space="0" w:color="auto"/>
              <w:right w:val="single" w:sz="4" w:space="0" w:color="auto"/>
            </w:tcBorders>
            <w:vAlign w:val="center"/>
          </w:tcPr>
          <w:p w:rsidR="002D61E8" w:rsidRPr="001579D3" w:rsidRDefault="009F003B" w:rsidP="00AB176E">
            <w:pPr>
              <w:pStyle w:val="Heading9"/>
              <w:spacing w:before="0"/>
              <w:jc w:val="center"/>
              <w:rPr>
                <w:rFonts w:ascii="Simplified Arabic" w:hAnsi="Simplified Arabic" w:cs="Simplified Arabic"/>
                <w:b/>
                <w:bCs/>
                <w:i w:val="0"/>
                <w:iCs w:val="0"/>
                <w:color w:val="000000"/>
                <w:sz w:val="18"/>
                <w:szCs w:val="18"/>
              </w:rPr>
            </w:pPr>
            <w:r>
              <w:rPr>
                <w:rFonts w:ascii="Simplified Arabic" w:hAnsi="Simplified Arabic" w:cs="Simplified Arabic" w:hint="cs"/>
                <w:b/>
                <w:bCs/>
                <w:i w:val="0"/>
                <w:iCs w:val="0"/>
                <w:color w:val="000000"/>
                <w:sz w:val="18"/>
                <w:szCs w:val="18"/>
                <w:rtl/>
              </w:rPr>
              <w:t>الحالة العملية</w:t>
            </w:r>
          </w:p>
        </w:tc>
        <w:tc>
          <w:tcPr>
            <w:tcW w:w="1250" w:type="pct"/>
            <w:vMerge w:val="restart"/>
            <w:tcBorders>
              <w:top w:val="single" w:sz="4" w:space="0" w:color="auto"/>
              <w:left w:val="nil"/>
              <w:right w:val="single" w:sz="4" w:space="0" w:color="auto"/>
            </w:tcBorders>
            <w:vAlign w:val="center"/>
          </w:tcPr>
          <w:p w:rsidR="002D61E8" w:rsidRPr="001579D3" w:rsidRDefault="002D61E8" w:rsidP="00AB176E">
            <w:pPr>
              <w:bidi/>
              <w:spacing w:after="0" w:line="240" w:lineRule="auto"/>
              <w:jc w:val="center"/>
              <w:rPr>
                <w:rFonts w:ascii="Arial" w:hAnsi="Arial" w:cs="Simplified Arabic"/>
                <w:b/>
                <w:bCs/>
                <w:sz w:val="18"/>
                <w:szCs w:val="18"/>
              </w:rPr>
            </w:pPr>
            <w:r w:rsidRPr="001579D3">
              <w:rPr>
                <w:rFonts w:ascii="Arial" w:hAnsi="Arial" w:cs="Simplified Arabic"/>
                <w:b/>
                <w:bCs/>
                <w:sz w:val="18"/>
                <w:szCs w:val="18"/>
                <w:rtl/>
              </w:rPr>
              <w:t>فلسطين</w:t>
            </w:r>
          </w:p>
        </w:tc>
        <w:tc>
          <w:tcPr>
            <w:tcW w:w="1997" w:type="pct"/>
            <w:gridSpan w:val="2"/>
            <w:tcBorders>
              <w:top w:val="single" w:sz="4" w:space="0" w:color="auto"/>
              <w:left w:val="single" w:sz="4" w:space="0" w:color="auto"/>
              <w:bottom w:val="single" w:sz="4" w:space="0" w:color="auto"/>
              <w:right w:val="single" w:sz="4" w:space="0" w:color="auto"/>
            </w:tcBorders>
            <w:vAlign w:val="center"/>
          </w:tcPr>
          <w:p w:rsidR="002D61E8" w:rsidRPr="001579D3" w:rsidRDefault="002D61E8" w:rsidP="00AB176E">
            <w:pPr>
              <w:bidi/>
              <w:spacing w:after="0" w:line="240" w:lineRule="auto"/>
              <w:ind w:firstLine="285"/>
              <w:jc w:val="center"/>
              <w:rPr>
                <w:rFonts w:ascii="Arial" w:hAnsi="Arial" w:cs="Simplified Arabic"/>
                <w:b/>
                <w:bCs/>
                <w:sz w:val="18"/>
                <w:szCs w:val="18"/>
              </w:rPr>
            </w:pPr>
            <w:r w:rsidRPr="001579D3">
              <w:rPr>
                <w:rFonts w:ascii="Arial" w:hAnsi="Arial" w:cs="Simplified Arabic" w:hint="cs"/>
                <w:b/>
                <w:bCs/>
                <w:sz w:val="18"/>
                <w:szCs w:val="18"/>
                <w:rtl/>
              </w:rPr>
              <w:t>المنطقة</w:t>
            </w:r>
          </w:p>
        </w:tc>
      </w:tr>
      <w:tr w:rsidR="002D61E8" w:rsidRPr="001579D3" w:rsidTr="008D7539">
        <w:trPr>
          <w:cantSplit/>
          <w:trHeight w:val="340"/>
          <w:jc w:val="center"/>
        </w:trPr>
        <w:tc>
          <w:tcPr>
            <w:tcW w:w="1753" w:type="pct"/>
            <w:vMerge/>
            <w:tcBorders>
              <w:left w:val="single" w:sz="4" w:space="0" w:color="auto"/>
              <w:bottom w:val="single" w:sz="4" w:space="0" w:color="auto"/>
              <w:right w:val="single" w:sz="4" w:space="0" w:color="auto"/>
            </w:tcBorders>
          </w:tcPr>
          <w:p w:rsidR="002D61E8" w:rsidRPr="001579D3" w:rsidRDefault="002D61E8" w:rsidP="00AB176E">
            <w:pPr>
              <w:spacing w:after="0" w:line="240" w:lineRule="auto"/>
              <w:jc w:val="lowKashida"/>
              <w:rPr>
                <w:rFonts w:ascii="Arial" w:hAnsi="Arial" w:cs="Simplified Arabic"/>
                <w:sz w:val="24"/>
                <w:szCs w:val="24"/>
                <w:rtl/>
              </w:rPr>
            </w:pPr>
          </w:p>
        </w:tc>
        <w:tc>
          <w:tcPr>
            <w:tcW w:w="1250" w:type="pct"/>
            <w:vMerge/>
            <w:tcBorders>
              <w:left w:val="nil"/>
              <w:bottom w:val="single" w:sz="4" w:space="0" w:color="auto"/>
              <w:right w:val="single" w:sz="4" w:space="0" w:color="auto"/>
            </w:tcBorders>
            <w:vAlign w:val="center"/>
          </w:tcPr>
          <w:p w:rsidR="002D61E8" w:rsidRPr="001579D3" w:rsidRDefault="002D61E8" w:rsidP="00AB176E">
            <w:pPr>
              <w:bidi/>
              <w:spacing w:after="0" w:line="240" w:lineRule="auto"/>
              <w:ind w:firstLine="285"/>
              <w:jc w:val="center"/>
              <w:rPr>
                <w:rFonts w:cs="Times New Roman"/>
                <w:sz w:val="24"/>
                <w:szCs w:val="24"/>
                <w:rtl/>
              </w:rPr>
            </w:pPr>
          </w:p>
        </w:tc>
        <w:tc>
          <w:tcPr>
            <w:tcW w:w="982" w:type="pct"/>
            <w:tcBorders>
              <w:top w:val="single" w:sz="4" w:space="0" w:color="auto"/>
              <w:left w:val="single" w:sz="4" w:space="0" w:color="auto"/>
              <w:bottom w:val="single" w:sz="4" w:space="0" w:color="auto"/>
              <w:right w:val="single" w:sz="4" w:space="0" w:color="auto"/>
            </w:tcBorders>
            <w:vAlign w:val="center"/>
          </w:tcPr>
          <w:p w:rsidR="002D61E8" w:rsidRPr="001579D3" w:rsidRDefault="002D61E8" w:rsidP="00772B33">
            <w:pPr>
              <w:bidi/>
              <w:spacing w:after="0" w:line="240" w:lineRule="auto"/>
              <w:jc w:val="center"/>
              <w:rPr>
                <w:rFonts w:cs="Times New Roman"/>
                <w:sz w:val="18"/>
                <w:szCs w:val="18"/>
                <w:rtl/>
              </w:rPr>
            </w:pPr>
            <w:r w:rsidRPr="001579D3">
              <w:rPr>
                <w:rFonts w:ascii="Arial" w:hAnsi="Arial" w:cs="Simplified Arabic"/>
                <w:b/>
                <w:bCs/>
                <w:sz w:val="18"/>
                <w:szCs w:val="18"/>
                <w:rtl/>
              </w:rPr>
              <w:t>الضفة الغربية</w:t>
            </w:r>
          </w:p>
        </w:tc>
        <w:tc>
          <w:tcPr>
            <w:tcW w:w="1015" w:type="pct"/>
            <w:tcBorders>
              <w:top w:val="single" w:sz="4" w:space="0" w:color="auto"/>
              <w:left w:val="single" w:sz="4" w:space="0" w:color="auto"/>
              <w:bottom w:val="single" w:sz="4" w:space="0" w:color="auto"/>
              <w:right w:val="single" w:sz="4" w:space="0" w:color="auto"/>
            </w:tcBorders>
            <w:vAlign w:val="center"/>
          </w:tcPr>
          <w:p w:rsidR="002D61E8" w:rsidRPr="001579D3" w:rsidRDefault="002D61E8" w:rsidP="00772B33">
            <w:pPr>
              <w:bidi/>
              <w:spacing w:after="0" w:line="240" w:lineRule="auto"/>
              <w:jc w:val="center"/>
              <w:rPr>
                <w:rFonts w:cs="Times New Roman"/>
                <w:b/>
                <w:bCs/>
                <w:sz w:val="18"/>
                <w:szCs w:val="18"/>
                <w:rtl/>
              </w:rPr>
            </w:pPr>
            <w:r w:rsidRPr="001579D3">
              <w:rPr>
                <w:rFonts w:ascii="Arial" w:hAnsi="Arial" w:cs="Simplified Arabic"/>
                <w:b/>
                <w:bCs/>
                <w:sz w:val="18"/>
                <w:szCs w:val="18"/>
                <w:rtl/>
              </w:rPr>
              <w:t>قطاع غزة</w:t>
            </w:r>
          </w:p>
        </w:tc>
      </w:tr>
      <w:tr w:rsidR="002D61E8" w:rsidRPr="001579D3" w:rsidTr="008D7539">
        <w:trPr>
          <w:cantSplit/>
          <w:trHeight w:val="340"/>
          <w:jc w:val="center"/>
        </w:trPr>
        <w:tc>
          <w:tcPr>
            <w:tcW w:w="1753" w:type="pct"/>
            <w:tcBorders>
              <w:top w:val="single" w:sz="4" w:space="0" w:color="auto"/>
              <w:left w:val="single" w:sz="4" w:space="0" w:color="auto"/>
              <w:right w:val="single" w:sz="4" w:space="0" w:color="auto"/>
            </w:tcBorders>
            <w:vAlign w:val="center"/>
          </w:tcPr>
          <w:p w:rsidR="002D61E8" w:rsidRPr="001579D3" w:rsidRDefault="002D61E8" w:rsidP="00607221">
            <w:pPr>
              <w:bidi/>
              <w:spacing w:after="0" w:line="240" w:lineRule="auto"/>
              <w:rPr>
                <w:rFonts w:ascii="Simplified Arabic" w:hAnsi="Simplified Arabic" w:cs="Simplified Arabic"/>
                <w:snapToGrid w:val="0"/>
                <w:color w:val="000000"/>
                <w:sz w:val="18"/>
                <w:szCs w:val="18"/>
                <w:rtl/>
              </w:rPr>
            </w:pPr>
            <w:r>
              <w:rPr>
                <w:rFonts w:ascii="Simplified Arabic" w:hAnsi="Simplified Arabic" w:cs="Simplified Arabic" w:hint="cs"/>
                <w:snapToGrid w:val="0"/>
                <w:color w:val="000000"/>
                <w:sz w:val="18"/>
                <w:szCs w:val="18"/>
                <w:rtl/>
              </w:rPr>
              <w:t>صاحب عمل</w:t>
            </w:r>
            <w:r w:rsidR="007962E9">
              <w:rPr>
                <w:rFonts w:ascii="Simplified Arabic" w:hAnsi="Simplified Arabic" w:cs="Simplified Arabic" w:hint="cs"/>
                <w:snapToGrid w:val="0"/>
                <w:color w:val="000000"/>
                <w:sz w:val="18"/>
                <w:szCs w:val="18"/>
                <w:rtl/>
              </w:rPr>
              <w:t>/ يعمل لحسابه</w:t>
            </w:r>
          </w:p>
        </w:tc>
        <w:tc>
          <w:tcPr>
            <w:tcW w:w="1250" w:type="pct"/>
            <w:tcBorders>
              <w:top w:val="single" w:sz="4" w:space="0" w:color="auto"/>
              <w:left w:val="single" w:sz="4" w:space="0" w:color="auto"/>
            </w:tcBorders>
          </w:tcPr>
          <w:p w:rsidR="002D61E8" w:rsidRPr="00400059" w:rsidRDefault="00A03ADB" w:rsidP="001A5495">
            <w:pPr>
              <w:autoSpaceDE w:val="0"/>
              <w:autoSpaceDN w:val="0"/>
              <w:adjustRightInd w:val="0"/>
              <w:spacing w:after="0" w:line="320" w:lineRule="atLeast"/>
              <w:ind w:left="60" w:right="335"/>
              <w:jc w:val="right"/>
              <w:rPr>
                <w:rFonts w:ascii="Arial" w:hAnsi="Arial"/>
                <w:b/>
                <w:bCs/>
                <w:color w:val="000000"/>
                <w:sz w:val="18"/>
                <w:szCs w:val="18"/>
              </w:rPr>
            </w:pPr>
            <w:r>
              <w:rPr>
                <w:rFonts w:ascii="Arial" w:hAnsi="Arial"/>
                <w:b/>
                <w:bCs/>
                <w:color w:val="000000"/>
                <w:sz w:val="18"/>
                <w:szCs w:val="18"/>
              </w:rPr>
              <w:t>8.3</w:t>
            </w:r>
          </w:p>
        </w:tc>
        <w:tc>
          <w:tcPr>
            <w:tcW w:w="982" w:type="pct"/>
            <w:tcBorders>
              <w:top w:val="single" w:sz="4" w:space="0" w:color="auto"/>
            </w:tcBorders>
          </w:tcPr>
          <w:p w:rsidR="002D61E8" w:rsidRPr="005074C6" w:rsidRDefault="00A03ADB" w:rsidP="001A5495">
            <w:pPr>
              <w:autoSpaceDE w:val="0"/>
              <w:autoSpaceDN w:val="0"/>
              <w:adjustRightInd w:val="0"/>
              <w:spacing w:after="0" w:line="320" w:lineRule="atLeast"/>
              <w:ind w:left="60" w:right="258"/>
              <w:jc w:val="right"/>
              <w:rPr>
                <w:rFonts w:ascii="Arial" w:hAnsi="Arial"/>
                <w:color w:val="000000"/>
                <w:sz w:val="18"/>
                <w:szCs w:val="18"/>
              </w:rPr>
            </w:pPr>
            <w:r>
              <w:rPr>
                <w:rFonts w:ascii="Arial" w:hAnsi="Arial"/>
                <w:color w:val="000000"/>
                <w:sz w:val="18"/>
                <w:szCs w:val="18"/>
              </w:rPr>
              <w:t>4.8</w:t>
            </w:r>
          </w:p>
        </w:tc>
        <w:tc>
          <w:tcPr>
            <w:tcW w:w="1015" w:type="pct"/>
            <w:tcBorders>
              <w:top w:val="single" w:sz="4" w:space="0" w:color="auto"/>
              <w:right w:val="single" w:sz="4" w:space="0" w:color="auto"/>
            </w:tcBorders>
          </w:tcPr>
          <w:p w:rsidR="002D61E8" w:rsidRPr="005074C6" w:rsidRDefault="00A03ADB" w:rsidP="001A5495">
            <w:pPr>
              <w:autoSpaceDE w:val="0"/>
              <w:autoSpaceDN w:val="0"/>
              <w:adjustRightInd w:val="0"/>
              <w:spacing w:after="0" w:line="320" w:lineRule="atLeast"/>
              <w:ind w:left="60" w:right="229"/>
              <w:jc w:val="right"/>
              <w:rPr>
                <w:rFonts w:ascii="Arial" w:hAnsi="Arial"/>
                <w:color w:val="000000"/>
                <w:sz w:val="18"/>
                <w:szCs w:val="18"/>
              </w:rPr>
            </w:pPr>
            <w:r>
              <w:rPr>
                <w:rFonts w:ascii="Arial" w:hAnsi="Arial"/>
                <w:color w:val="000000"/>
                <w:sz w:val="18"/>
                <w:szCs w:val="18"/>
              </w:rPr>
              <w:t>24.3</w:t>
            </w:r>
          </w:p>
        </w:tc>
      </w:tr>
      <w:tr w:rsidR="002D61E8" w:rsidRPr="001579D3" w:rsidTr="008D7539">
        <w:trPr>
          <w:cantSplit/>
          <w:trHeight w:val="340"/>
          <w:jc w:val="center"/>
        </w:trPr>
        <w:tc>
          <w:tcPr>
            <w:tcW w:w="1753" w:type="pct"/>
            <w:tcBorders>
              <w:left w:val="single" w:sz="4" w:space="0" w:color="auto"/>
              <w:right w:val="single" w:sz="4" w:space="0" w:color="auto"/>
            </w:tcBorders>
            <w:vAlign w:val="center"/>
          </w:tcPr>
          <w:p w:rsidR="002D61E8" w:rsidRPr="001579D3" w:rsidRDefault="002D61E8" w:rsidP="00AB176E">
            <w:pPr>
              <w:bidi/>
              <w:spacing w:after="0" w:line="240" w:lineRule="auto"/>
              <w:rPr>
                <w:rFonts w:ascii="Simplified Arabic" w:hAnsi="Simplified Arabic" w:cs="Simplified Arabic"/>
                <w:color w:val="000000"/>
                <w:sz w:val="18"/>
                <w:szCs w:val="18"/>
                <w:rtl/>
              </w:rPr>
            </w:pPr>
            <w:r>
              <w:rPr>
                <w:rFonts w:ascii="Simplified Arabic" w:hAnsi="Simplified Arabic" w:cs="Simplified Arabic" w:hint="cs"/>
                <w:color w:val="000000"/>
                <w:sz w:val="18"/>
                <w:szCs w:val="18"/>
                <w:rtl/>
              </w:rPr>
              <w:t>مستخدم بأجر</w:t>
            </w:r>
          </w:p>
        </w:tc>
        <w:tc>
          <w:tcPr>
            <w:tcW w:w="1250" w:type="pct"/>
            <w:tcBorders>
              <w:left w:val="single" w:sz="4" w:space="0" w:color="auto"/>
            </w:tcBorders>
          </w:tcPr>
          <w:p w:rsidR="002D61E8" w:rsidRPr="00400059" w:rsidRDefault="00A03ADB" w:rsidP="001A5495">
            <w:pPr>
              <w:autoSpaceDE w:val="0"/>
              <w:autoSpaceDN w:val="0"/>
              <w:adjustRightInd w:val="0"/>
              <w:spacing w:after="0" w:line="320" w:lineRule="atLeast"/>
              <w:ind w:left="60" w:right="335"/>
              <w:jc w:val="right"/>
              <w:rPr>
                <w:rFonts w:ascii="Arial" w:hAnsi="Arial"/>
                <w:b/>
                <w:bCs/>
                <w:color w:val="000000"/>
                <w:sz w:val="18"/>
                <w:szCs w:val="18"/>
              </w:rPr>
            </w:pPr>
            <w:r>
              <w:rPr>
                <w:rFonts w:ascii="Arial" w:hAnsi="Arial"/>
                <w:b/>
                <w:bCs/>
                <w:color w:val="000000"/>
                <w:sz w:val="18"/>
                <w:szCs w:val="18"/>
              </w:rPr>
              <w:t>54.7</w:t>
            </w:r>
          </w:p>
        </w:tc>
        <w:tc>
          <w:tcPr>
            <w:tcW w:w="982" w:type="pct"/>
          </w:tcPr>
          <w:p w:rsidR="002D61E8" w:rsidRPr="005074C6" w:rsidRDefault="00A03ADB" w:rsidP="001A5495">
            <w:pPr>
              <w:autoSpaceDE w:val="0"/>
              <w:autoSpaceDN w:val="0"/>
              <w:adjustRightInd w:val="0"/>
              <w:spacing w:after="0" w:line="320" w:lineRule="atLeast"/>
              <w:ind w:left="60" w:right="258"/>
              <w:jc w:val="right"/>
              <w:rPr>
                <w:rFonts w:ascii="Arial" w:hAnsi="Arial"/>
                <w:color w:val="000000"/>
                <w:sz w:val="18"/>
                <w:szCs w:val="18"/>
              </w:rPr>
            </w:pPr>
            <w:r>
              <w:rPr>
                <w:rFonts w:ascii="Arial" w:hAnsi="Arial"/>
                <w:color w:val="000000"/>
                <w:sz w:val="18"/>
                <w:szCs w:val="18"/>
              </w:rPr>
              <w:t>55.6</w:t>
            </w:r>
          </w:p>
        </w:tc>
        <w:tc>
          <w:tcPr>
            <w:tcW w:w="1015" w:type="pct"/>
            <w:tcBorders>
              <w:right w:val="single" w:sz="4" w:space="0" w:color="auto"/>
            </w:tcBorders>
          </w:tcPr>
          <w:p w:rsidR="002D61E8" w:rsidRPr="005074C6" w:rsidRDefault="00A03ADB" w:rsidP="001A5495">
            <w:pPr>
              <w:autoSpaceDE w:val="0"/>
              <w:autoSpaceDN w:val="0"/>
              <w:adjustRightInd w:val="0"/>
              <w:spacing w:after="0" w:line="320" w:lineRule="atLeast"/>
              <w:ind w:left="60" w:right="229"/>
              <w:jc w:val="right"/>
              <w:rPr>
                <w:rFonts w:ascii="Arial" w:hAnsi="Arial"/>
                <w:color w:val="000000"/>
                <w:sz w:val="18"/>
                <w:szCs w:val="18"/>
              </w:rPr>
            </w:pPr>
            <w:r>
              <w:rPr>
                <w:rFonts w:ascii="Arial" w:hAnsi="Arial"/>
                <w:color w:val="000000"/>
                <w:sz w:val="18"/>
                <w:szCs w:val="18"/>
              </w:rPr>
              <w:t>50.8</w:t>
            </w:r>
          </w:p>
        </w:tc>
      </w:tr>
      <w:tr w:rsidR="002D61E8" w:rsidRPr="001579D3" w:rsidTr="008D7539">
        <w:trPr>
          <w:cantSplit/>
          <w:trHeight w:val="340"/>
          <w:jc w:val="center"/>
        </w:trPr>
        <w:tc>
          <w:tcPr>
            <w:tcW w:w="1753" w:type="pct"/>
            <w:tcBorders>
              <w:left w:val="single" w:sz="4" w:space="0" w:color="auto"/>
              <w:right w:val="single" w:sz="4" w:space="0" w:color="auto"/>
            </w:tcBorders>
            <w:vAlign w:val="center"/>
          </w:tcPr>
          <w:p w:rsidR="002D61E8" w:rsidRPr="001579D3" w:rsidRDefault="002D61E8" w:rsidP="00AB176E">
            <w:pPr>
              <w:bidi/>
              <w:spacing w:after="0" w:line="240" w:lineRule="auto"/>
              <w:rPr>
                <w:rFonts w:ascii="Simplified Arabic" w:hAnsi="Simplified Arabic" w:cs="Simplified Arabic"/>
                <w:color w:val="000000"/>
                <w:sz w:val="18"/>
                <w:szCs w:val="18"/>
                <w:rtl/>
              </w:rPr>
            </w:pPr>
            <w:r>
              <w:rPr>
                <w:rFonts w:ascii="Simplified Arabic" w:hAnsi="Simplified Arabic" w:cs="Simplified Arabic" w:hint="cs"/>
                <w:color w:val="000000"/>
                <w:sz w:val="18"/>
                <w:szCs w:val="18"/>
                <w:rtl/>
              </w:rPr>
              <w:t>عضو أسرة غير مدفوع الأجر</w:t>
            </w:r>
          </w:p>
        </w:tc>
        <w:tc>
          <w:tcPr>
            <w:tcW w:w="1250" w:type="pct"/>
            <w:tcBorders>
              <w:left w:val="single" w:sz="4" w:space="0" w:color="auto"/>
            </w:tcBorders>
          </w:tcPr>
          <w:p w:rsidR="002D61E8" w:rsidRPr="00400059" w:rsidRDefault="00A03ADB" w:rsidP="001A5495">
            <w:pPr>
              <w:autoSpaceDE w:val="0"/>
              <w:autoSpaceDN w:val="0"/>
              <w:adjustRightInd w:val="0"/>
              <w:spacing w:after="0" w:line="320" w:lineRule="atLeast"/>
              <w:ind w:left="60" w:right="335"/>
              <w:jc w:val="right"/>
              <w:rPr>
                <w:rFonts w:ascii="Arial" w:hAnsi="Arial"/>
                <w:b/>
                <w:bCs/>
                <w:color w:val="000000"/>
                <w:sz w:val="18"/>
                <w:szCs w:val="18"/>
              </w:rPr>
            </w:pPr>
            <w:r>
              <w:rPr>
                <w:rFonts w:ascii="Arial" w:hAnsi="Arial"/>
                <w:b/>
                <w:bCs/>
                <w:color w:val="000000"/>
                <w:sz w:val="18"/>
                <w:szCs w:val="18"/>
              </w:rPr>
              <w:t>37.0</w:t>
            </w:r>
          </w:p>
        </w:tc>
        <w:tc>
          <w:tcPr>
            <w:tcW w:w="982" w:type="pct"/>
          </w:tcPr>
          <w:p w:rsidR="002D61E8" w:rsidRPr="005074C6" w:rsidRDefault="00A03ADB" w:rsidP="001A5495">
            <w:pPr>
              <w:autoSpaceDE w:val="0"/>
              <w:autoSpaceDN w:val="0"/>
              <w:adjustRightInd w:val="0"/>
              <w:spacing w:after="0" w:line="320" w:lineRule="atLeast"/>
              <w:ind w:left="60" w:right="258"/>
              <w:jc w:val="right"/>
              <w:rPr>
                <w:rFonts w:ascii="Arial" w:hAnsi="Arial"/>
                <w:color w:val="000000"/>
                <w:sz w:val="18"/>
                <w:szCs w:val="18"/>
              </w:rPr>
            </w:pPr>
            <w:r>
              <w:rPr>
                <w:rFonts w:ascii="Arial" w:hAnsi="Arial"/>
                <w:color w:val="000000"/>
                <w:sz w:val="18"/>
                <w:szCs w:val="18"/>
              </w:rPr>
              <w:t>39.6</w:t>
            </w:r>
          </w:p>
        </w:tc>
        <w:tc>
          <w:tcPr>
            <w:tcW w:w="1015" w:type="pct"/>
            <w:tcBorders>
              <w:right w:val="single" w:sz="4" w:space="0" w:color="auto"/>
            </w:tcBorders>
          </w:tcPr>
          <w:p w:rsidR="002D61E8" w:rsidRPr="005074C6" w:rsidRDefault="00A03ADB" w:rsidP="001A5495">
            <w:pPr>
              <w:autoSpaceDE w:val="0"/>
              <w:autoSpaceDN w:val="0"/>
              <w:adjustRightInd w:val="0"/>
              <w:spacing w:after="0" w:line="320" w:lineRule="atLeast"/>
              <w:ind w:left="60" w:right="229"/>
              <w:jc w:val="right"/>
              <w:rPr>
                <w:rFonts w:ascii="Arial" w:hAnsi="Arial"/>
                <w:color w:val="000000"/>
                <w:sz w:val="18"/>
                <w:szCs w:val="18"/>
              </w:rPr>
            </w:pPr>
            <w:r>
              <w:rPr>
                <w:rFonts w:ascii="Arial" w:hAnsi="Arial"/>
                <w:color w:val="000000"/>
                <w:sz w:val="18"/>
                <w:szCs w:val="18"/>
              </w:rPr>
              <w:t>24.9</w:t>
            </w:r>
          </w:p>
        </w:tc>
      </w:tr>
      <w:tr w:rsidR="002D61E8" w:rsidRPr="001579D3" w:rsidTr="008D7539">
        <w:trPr>
          <w:cantSplit/>
          <w:trHeight w:val="340"/>
          <w:jc w:val="center"/>
        </w:trPr>
        <w:tc>
          <w:tcPr>
            <w:tcW w:w="1753" w:type="pct"/>
            <w:tcBorders>
              <w:left w:val="single" w:sz="4" w:space="0" w:color="auto"/>
              <w:bottom w:val="single" w:sz="4" w:space="0" w:color="auto"/>
              <w:right w:val="single" w:sz="4" w:space="0" w:color="auto"/>
            </w:tcBorders>
            <w:vAlign w:val="center"/>
          </w:tcPr>
          <w:p w:rsidR="002D61E8" w:rsidRPr="001579D3" w:rsidRDefault="002D61E8" w:rsidP="00AB176E">
            <w:pPr>
              <w:bidi/>
              <w:spacing w:after="0" w:line="240" w:lineRule="auto"/>
              <w:rPr>
                <w:rFonts w:ascii="Simplified Arabic" w:hAnsi="Simplified Arabic" w:cs="Simplified Arabic"/>
                <w:b/>
                <w:bCs/>
                <w:sz w:val="18"/>
                <w:szCs w:val="18"/>
              </w:rPr>
            </w:pPr>
            <w:r w:rsidRPr="001579D3">
              <w:rPr>
                <w:rFonts w:ascii="Simplified Arabic" w:hAnsi="Simplified Arabic" w:cs="Simplified Arabic"/>
                <w:b/>
                <w:bCs/>
                <w:sz w:val="18"/>
                <w:szCs w:val="18"/>
                <w:rtl/>
              </w:rPr>
              <w:t>المجموع</w:t>
            </w:r>
          </w:p>
        </w:tc>
        <w:tc>
          <w:tcPr>
            <w:tcW w:w="1250" w:type="pct"/>
            <w:tcBorders>
              <w:left w:val="single" w:sz="4" w:space="0" w:color="auto"/>
              <w:bottom w:val="single" w:sz="4" w:space="0" w:color="auto"/>
            </w:tcBorders>
            <w:vAlign w:val="center"/>
          </w:tcPr>
          <w:p w:rsidR="002D61E8" w:rsidRPr="00400059" w:rsidRDefault="002D61E8" w:rsidP="001A5495">
            <w:pPr>
              <w:autoSpaceDE w:val="0"/>
              <w:autoSpaceDN w:val="0"/>
              <w:bidi/>
              <w:adjustRightInd w:val="0"/>
              <w:spacing w:after="0" w:line="320" w:lineRule="atLeast"/>
              <w:ind w:left="335" w:right="335"/>
              <w:rPr>
                <w:rFonts w:ascii="Arial" w:hAnsi="Arial"/>
                <w:b/>
                <w:bCs/>
                <w:color w:val="000000"/>
                <w:sz w:val="18"/>
                <w:szCs w:val="18"/>
              </w:rPr>
            </w:pPr>
            <w:r w:rsidRPr="00400059">
              <w:rPr>
                <w:rFonts w:ascii="Arial" w:hAnsi="Arial"/>
                <w:b/>
                <w:bCs/>
                <w:color w:val="000000"/>
                <w:sz w:val="18"/>
                <w:szCs w:val="18"/>
              </w:rPr>
              <w:t>100</w:t>
            </w:r>
          </w:p>
        </w:tc>
        <w:tc>
          <w:tcPr>
            <w:tcW w:w="982" w:type="pct"/>
            <w:tcBorders>
              <w:bottom w:val="single" w:sz="4" w:space="0" w:color="auto"/>
            </w:tcBorders>
            <w:vAlign w:val="center"/>
          </w:tcPr>
          <w:p w:rsidR="002D61E8" w:rsidRPr="00A46131" w:rsidRDefault="002D61E8" w:rsidP="001A5495">
            <w:pPr>
              <w:autoSpaceDE w:val="0"/>
              <w:autoSpaceDN w:val="0"/>
              <w:bidi/>
              <w:adjustRightInd w:val="0"/>
              <w:spacing w:after="0" w:line="320" w:lineRule="atLeast"/>
              <w:ind w:left="258" w:right="258"/>
              <w:rPr>
                <w:rFonts w:ascii="Arial" w:hAnsi="Arial"/>
                <w:b/>
                <w:bCs/>
                <w:color w:val="000000"/>
                <w:sz w:val="18"/>
                <w:szCs w:val="18"/>
                <w:rtl/>
              </w:rPr>
            </w:pPr>
            <w:r w:rsidRPr="00A46131">
              <w:rPr>
                <w:rFonts w:ascii="Arial" w:hAnsi="Arial" w:hint="cs"/>
                <w:b/>
                <w:bCs/>
                <w:color w:val="000000"/>
                <w:sz w:val="18"/>
                <w:szCs w:val="18"/>
                <w:rtl/>
              </w:rPr>
              <w:t>100</w:t>
            </w:r>
          </w:p>
        </w:tc>
        <w:tc>
          <w:tcPr>
            <w:tcW w:w="1015" w:type="pct"/>
            <w:tcBorders>
              <w:bottom w:val="single" w:sz="4" w:space="0" w:color="auto"/>
              <w:right w:val="single" w:sz="4" w:space="0" w:color="auto"/>
            </w:tcBorders>
            <w:vAlign w:val="center"/>
          </w:tcPr>
          <w:p w:rsidR="002D61E8" w:rsidRPr="00A46131" w:rsidRDefault="002D61E8" w:rsidP="001A5495">
            <w:pPr>
              <w:tabs>
                <w:tab w:val="left" w:pos="1063"/>
              </w:tabs>
              <w:autoSpaceDE w:val="0"/>
              <w:autoSpaceDN w:val="0"/>
              <w:bidi/>
              <w:adjustRightInd w:val="0"/>
              <w:spacing w:after="0" w:line="320" w:lineRule="atLeast"/>
              <w:ind w:left="229" w:right="229"/>
              <w:rPr>
                <w:rFonts w:ascii="Arial" w:hAnsi="Arial"/>
                <w:b/>
                <w:bCs/>
                <w:color w:val="000000"/>
                <w:sz w:val="18"/>
                <w:szCs w:val="18"/>
              </w:rPr>
            </w:pPr>
            <w:r w:rsidRPr="00A46131">
              <w:rPr>
                <w:rFonts w:ascii="Arial" w:hAnsi="Arial" w:hint="cs"/>
                <w:b/>
                <w:bCs/>
                <w:color w:val="000000"/>
                <w:sz w:val="18"/>
                <w:szCs w:val="18"/>
                <w:rtl/>
              </w:rPr>
              <w:t>100</w:t>
            </w:r>
          </w:p>
        </w:tc>
      </w:tr>
    </w:tbl>
    <w:p w:rsidR="007962E9" w:rsidRPr="007736D8" w:rsidRDefault="007962E9" w:rsidP="005E5D5B">
      <w:pPr>
        <w:pStyle w:val="ListParagraph"/>
        <w:bidi/>
        <w:spacing w:after="0" w:line="240" w:lineRule="auto"/>
        <w:ind w:left="0"/>
        <w:contextualSpacing w:val="0"/>
        <w:rPr>
          <w:rFonts w:ascii="Simplified Arabic" w:hAnsi="Simplified Arabic" w:cs="Simplified Arabic"/>
          <w:b/>
          <w:bCs/>
          <w:noProof/>
          <w:rtl/>
        </w:rPr>
      </w:pPr>
      <w:r w:rsidRPr="007736D8">
        <w:rPr>
          <w:rFonts w:ascii="Simplified Arabic" w:hAnsi="Simplified Arabic" w:cs="Simplified Arabic" w:hint="cs"/>
          <w:b/>
          <w:bCs/>
          <w:sz w:val="16"/>
          <w:szCs w:val="16"/>
          <w:rtl/>
        </w:rPr>
        <w:t xml:space="preserve">   </w:t>
      </w:r>
      <w:r w:rsidRPr="007736D8">
        <w:rPr>
          <w:rFonts w:ascii="Simplified Arabic" w:hAnsi="Simplified Arabic" w:cs="Simplified Arabic"/>
          <w:b/>
          <w:bCs/>
          <w:sz w:val="16"/>
          <w:szCs w:val="16"/>
          <w:rtl/>
        </w:rPr>
        <w:t>المصدر: الجهاز المركزي للإحصاء الفلسطيني.</w:t>
      </w:r>
      <w:r w:rsidRPr="007736D8">
        <w:rPr>
          <w:rFonts w:ascii="Simplified Arabic" w:hAnsi="Simplified Arabic" w:cs="Simplified Arabic"/>
          <w:sz w:val="16"/>
          <w:szCs w:val="16"/>
          <w:rtl/>
        </w:rPr>
        <w:t xml:space="preserve"> </w:t>
      </w:r>
      <w:r>
        <w:rPr>
          <w:rFonts w:ascii="Simplified Arabic" w:hAnsi="Simplified Arabic" w:cs="Simplified Arabic" w:hint="cs"/>
          <w:b/>
          <w:bCs/>
          <w:sz w:val="16"/>
          <w:szCs w:val="16"/>
          <w:rtl/>
        </w:rPr>
        <w:t>2020</w:t>
      </w:r>
      <w:r w:rsidRPr="007736D8">
        <w:rPr>
          <w:rFonts w:ascii="Simplified Arabic" w:hAnsi="Simplified Arabic" w:cs="Simplified Arabic"/>
          <w:sz w:val="16"/>
          <w:szCs w:val="16"/>
          <w:rtl/>
        </w:rPr>
        <w:t xml:space="preserve">.  </w:t>
      </w:r>
      <w:r w:rsidRPr="007736D8">
        <w:rPr>
          <w:rFonts w:ascii="Simplified Arabic" w:hAnsi="Simplified Arabic" w:cs="Simplified Arabic" w:hint="cs"/>
          <w:sz w:val="16"/>
          <w:szCs w:val="16"/>
          <w:rtl/>
        </w:rPr>
        <w:t xml:space="preserve">قاعدة بيانات </w:t>
      </w:r>
      <w:r w:rsidRPr="007736D8">
        <w:rPr>
          <w:rFonts w:ascii="Simplified Arabic" w:hAnsi="Simplified Arabic" w:cs="Simplified Arabic"/>
          <w:sz w:val="16"/>
          <w:szCs w:val="16"/>
          <w:rtl/>
        </w:rPr>
        <w:t>مسح القوى العاملة</w:t>
      </w:r>
      <w:r w:rsidRPr="007736D8">
        <w:rPr>
          <w:rFonts w:ascii="Simplified Arabic" w:hAnsi="Simplified Arabic" w:cs="Simplified Arabic" w:hint="cs"/>
          <w:sz w:val="16"/>
          <w:szCs w:val="16"/>
          <w:rtl/>
        </w:rPr>
        <w:t>،</w:t>
      </w:r>
      <w:r w:rsidRPr="007736D8">
        <w:rPr>
          <w:rFonts w:ascii="Simplified Arabic" w:hAnsi="Simplified Arabic" w:cs="Simplified Arabic"/>
          <w:sz w:val="16"/>
          <w:szCs w:val="16"/>
          <w:rtl/>
        </w:rPr>
        <w:t xml:space="preserve"> </w:t>
      </w:r>
      <w:r>
        <w:rPr>
          <w:rFonts w:ascii="Simplified Arabic" w:hAnsi="Simplified Arabic" w:cs="Simplified Arabic" w:hint="cs"/>
          <w:sz w:val="16"/>
          <w:szCs w:val="16"/>
          <w:rtl/>
        </w:rPr>
        <w:t>2019</w:t>
      </w:r>
      <w:r w:rsidRPr="007736D8">
        <w:rPr>
          <w:rFonts w:ascii="Simplified Arabic" w:hAnsi="Simplified Arabic" w:cs="Simplified Arabic"/>
          <w:sz w:val="16"/>
          <w:szCs w:val="16"/>
          <w:rtl/>
        </w:rPr>
        <w:t>.</w:t>
      </w:r>
      <w:r w:rsidRPr="007736D8">
        <w:rPr>
          <w:rFonts w:ascii="Simplified Arabic" w:hAnsi="Simplified Arabic" w:cs="Simplified Arabic" w:hint="cs"/>
          <w:b/>
          <w:bCs/>
          <w:noProof/>
          <w:rtl/>
        </w:rPr>
        <w:t xml:space="preserve"> </w:t>
      </w:r>
      <w:r w:rsidRPr="008D4C04">
        <w:rPr>
          <w:rFonts w:ascii="Simplified Arabic" w:hAnsi="Simplified Arabic" w:cs="Simplified Arabic" w:hint="cs"/>
          <w:sz w:val="16"/>
          <w:szCs w:val="16"/>
          <w:rtl/>
        </w:rPr>
        <w:t>رام الله- فلسطين</w:t>
      </w:r>
    </w:p>
    <w:p w:rsidR="00816C77" w:rsidRPr="00D51B4F" w:rsidRDefault="00816C77" w:rsidP="00816C77">
      <w:pPr>
        <w:bidi/>
        <w:spacing w:after="0" w:line="240" w:lineRule="auto"/>
        <w:rPr>
          <w:rFonts w:ascii="Simplified Arabic" w:hAnsi="Simplified Arabic" w:cs="Simplified Arabic"/>
          <w:sz w:val="24"/>
          <w:szCs w:val="24"/>
          <w:rtl/>
        </w:rPr>
      </w:pPr>
    </w:p>
    <w:p w:rsidR="00816C77" w:rsidRPr="0096644B" w:rsidRDefault="00CA2D1A" w:rsidP="00870091">
      <w:pPr>
        <w:bidi/>
        <w:spacing w:after="0" w:line="240" w:lineRule="auto"/>
        <w:rPr>
          <w:rFonts w:ascii="Simplified Arabic" w:hAnsi="Simplified Arabic" w:cs="Simplified Arabic"/>
          <w:sz w:val="24"/>
          <w:szCs w:val="24"/>
          <w:rtl/>
        </w:rPr>
      </w:pPr>
      <w:r w:rsidRPr="0096644B">
        <w:rPr>
          <w:rFonts w:ascii="Simplified Arabic" w:hAnsi="Simplified Arabic" w:cs="Simplified Arabic" w:hint="cs"/>
          <w:sz w:val="24"/>
          <w:szCs w:val="24"/>
          <w:rtl/>
        </w:rPr>
        <w:t>أكثر من نصف الأطفال</w:t>
      </w:r>
      <w:r w:rsidR="0092245D">
        <w:rPr>
          <w:rFonts w:ascii="Simplified Arabic" w:hAnsi="Simplified Arabic" w:cs="Simplified Arabic" w:hint="cs"/>
          <w:sz w:val="24"/>
          <w:szCs w:val="24"/>
          <w:rtl/>
        </w:rPr>
        <w:t xml:space="preserve"> في العمر</w:t>
      </w:r>
      <w:r w:rsidRPr="0096644B">
        <w:rPr>
          <w:rFonts w:ascii="Simplified Arabic" w:hAnsi="Simplified Arabic" w:cs="Simplified Arabic" w:hint="cs"/>
          <w:sz w:val="24"/>
          <w:szCs w:val="24"/>
          <w:rtl/>
        </w:rPr>
        <w:t xml:space="preserve"> (10-17</w:t>
      </w:r>
      <w:r w:rsidR="00816C77" w:rsidRPr="0096644B">
        <w:rPr>
          <w:rFonts w:ascii="Simplified Arabic" w:hAnsi="Simplified Arabic" w:cs="Simplified Arabic" w:hint="cs"/>
          <w:sz w:val="24"/>
          <w:szCs w:val="24"/>
          <w:rtl/>
        </w:rPr>
        <w:t xml:space="preserve"> سنة</w:t>
      </w:r>
      <w:r w:rsidR="0096644B" w:rsidRPr="0096644B">
        <w:rPr>
          <w:rFonts w:ascii="Simplified Arabic" w:hAnsi="Simplified Arabic" w:cs="Simplified Arabic" w:hint="cs"/>
          <w:sz w:val="24"/>
          <w:szCs w:val="24"/>
          <w:rtl/>
        </w:rPr>
        <w:t>)</w:t>
      </w:r>
      <w:r w:rsidR="00816C77" w:rsidRPr="0096644B">
        <w:rPr>
          <w:rFonts w:ascii="Simplified Arabic" w:hAnsi="Simplified Arabic" w:cs="Simplified Arabic" w:hint="cs"/>
          <w:sz w:val="24"/>
          <w:szCs w:val="24"/>
          <w:rtl/>
        </w:rPr>
        <w:t xml:space="preserve"> العاملين من فلسطين مستخدمون بأجر بنسبة (</w:t>
      </w:r>
      <w:r w:rsidR="00A03ADB">
        <w:rPr>
          <w:rFonts w:ascii="Simplified Arabic" w:hAnsi="Simplified Arabic" w:cs="Simplified Arabic"/>
          <w:sz w:val="24"/>
          <w:szCs w:val="24"/>
        </w:rPr>
        <w:t>54.7</w:t>
      </w:r>
      <w:r w:rsidR="00816C77" w:rsidRPr="0096644B">
        <w:rPr>
          <w:rFonts w:ascii="Simplified Arabic" w:hAnsi="Simplified Arabic" w:cs="Simplified Arabic" w:hint="cs"/>
          <w:sz w:val="24"/>
          <w:szCs w:val="24"/>
          <w:rtl/>
        </w:rPr>
        <w:t>%)</w:t>
      </w:r>
      <w:r w:rsidR="00816C77" w:rsidRPr="0096644B">
        <w:rPr>
          <w:rFonts w:ascii="Simplified Arabic" w:hAnsi="Simplified Arabic" w:cs="Simplified Arabic"/>
          <w:sz w:val="24"/>
          <w:szCs w:val="24"/>
          <w:rtl/>
        </w:rPr>
        <w:t>،</w:t>
      </w:r>
      <w:r w:rsidR="00816C77" w:rsidRPr="0096644B">
        <w:rPr>
          <w:rFonts w:ascii="Simplified Arabic" w:hAnsi="Simplified Arabic" w:cs="Simplified Arabic" w:hint="cs"/>
          <w:sz w:val="24"/>
          <w:szCs w:val="24"/>
          <w:rtl/>
        </w:rPr>
        <w:t xml:space="preserve"> وبلغت نسبة العاملين كأعضاء أسرة غير مدفوعي الأجر (</w:t>
      </w:r>
      <w:r w:rsidR="00A03ADB">
        <w:rPr>
          <w:rFonts w:ascii="Simplified Arabic" w:hAnsi="Simplified Arabic" w:cs="Simplified Arabic"/>
          <w:sz w:val="24"/>
          <w:szCs w:val="24"/>
        </w:rPr>
        <w:t>37</w:t>
      </w:r>
      <w:r w:rsidR="008D4C04">
        <w:rPr>
          <w:rFonts w:ascii="Simplified Arabic" w:hAnsi="Simplified Arabic" w:cs="Simplified Arabic"/>
          <w:sz w:val="24"/>
          <w:szCs w:val="24"/>
        </w:rPr>
        <w:t>.0</w:t>
      </w:r>
      <w:r w:rsidR="008D4C04">
        <w:rPr>
          <w:rFonts w:ascii="Simplified Arabic" w:hAnsi="Simplified Arabic" w:cs="Simplified Arabic" w:hint="cs"/>
          <w:sz w:val="24"/>
          <w:szCs w:val="24"/>
          <w:rtl/>
        </w:rPr>
        <w:t>%)</w:t>
      </w:r>
      <w:r w:rsidR="008D4C04">
        <w:rPr>
          <w:rFonts w:ascii="Simplified Arabic" w:hAnsi="Simplified Arabic" w:cs="Simplified Arabic"/>
          <w:sz w:val="24"/>
          <w:szCs w:val="24"/>
        </w:rPr>
        <w:t xml:space="preserve"> </w:t>
      </w:r>
      <w:r w:rsidR="008D4C04">
        <w:rPr>
          <w:rFonts w:ascii="Simplified Arabic" w:hAnsi="Simplified Arabic" w:cs="Simplified Arabic" w:hint="cs"/>
          <w:sz w:val="24"/>
          <w:szCs w:val="24"/>
          <w:rtl/>
        </w:rPr>
        <w:t>في العام 2019</w:t>
      </w:r>
    </w:p>
    <w:p w:rsidR="00816C77" w:rsidRDefault="00816C77" w:rsidP="00816C77">
      <w:pPr>
        <w:bidi/>
        <w:spacing w:after="0" w:line="240" w:lineRule="auto"/>
        <w:rPr>
          <w:rFonts w:ascii="Simplified Arabic" w:hAnsi="Simplified Arabic" w:cs="Simplified Arabic"/>
          <w:sz w:val="20"/>
          <w:szCs w:val="20"/>
          <w:rtl/>
        </w:rPr>
      </w:pPr>
    </w:p>
    <w:p w:rsidR="008C3001" w:rsidRDefault="008C3001" w:rsidP="008C3001">
      <w:pPr>
        <w:bidi/>
        <w:spacing w:after="0" w:line="240" w:lineRule="auto"/>
        <w:rPr>
          <w:rFonts w:ascii="Simplified Arabic" w:hAnsi="Simplified Arabic" w:cs="Simplified Arabic"/>
          <w:sz w:val="20"/>
          <w:szCs w:val="20"/>
          <w:rtl/>
        </w:rPr>
      </w:pPr>
    </w:p>
    <w:p w:rsidR="008C3001" w:rsidRDefault="008C3001" w:rsidP="008C3001">
      <w:pPr>
        <w:bidi/>
        <w:spacing w:after="0" w:line="240" w:lineRule="auto"/>
        <w:rPr>
          <w:rFonts w:ascii="Simplified Arabic" w:hAnsi="Simplified Arabic" w:cs="Simplified Arabic"/>
          <w:sz w:val="20"/>
          <w:szCs w:val="20"/>
          <w:rtl/>
        </w:rPr>
      </w:pPr>
    </w:p>
    <w:p w:rsidR="008C3001" w:rsidRDefault="008C3001" w:rsidP="008C3001">
      <w:pPr>
        <w:bidi/>
        <w:spacing w:after="0" w:line="240" w:lineRule="auto"/>
        <w:rPr>
          <w:rFonts w:ascii="Simplified Arabic" w:hAnsi="Simplified Arabic" w:cs="Simplified Arabic"/>
          <w:sz w:val="20"/>
          <w:szCs w:val="20"/>
          <w:rtl/>
        </w:rPr>
      </w:pPr>
    </w:p>
    <w:p w:rsidR="008C3001" w:rsidRDefault="008C3001" w:rsidP="008C3001">
      <w:pPr>
        <w:bidi/>
        <w:spacing w:after="0" w:line="240" w:lineRule="auto"/>
        <w:rPr>
          <w:rFonts w:ascii="Simplified Arabic" w:hAnsi="Simplified Arabic" w:cs="Simplified Arabic"/>
          <w:sz w:val="20"/>
          <w:szCs w:val="20"/>
          <w:rtl/>
        </w:rPr>
      </w:pPr>
    </w:p>
    <w:p w:rsidR="008C3001" w:rsidRPr="0092245D" w:rsidRDefault="008C3001" w:rsidP="008C3001">
      <w:pPr>
        <w:bidi/>
        <w:spacing w:after="0" w:line="240" w:lineRule="auto"/>
        <w:rPr>
          <w:rFonts w:ascii="Simplified Arabic" w:hAnsi="Simplified Arabic" w:cs="Simplified Arabic"/>
          <w:sz w:val="20"/>
          <w:szCs w:val="20"/>
          <w:rtl/>
        </w:rPr>
      </w:pPr>
    </w:p>
    <w:p w:rsidR="00816C77" w:rsidRPr="00B20E49" w:rsidRDefault="00816C77" w:rsidP="008C3001">
      <w:pPr>
        <w:bidi/>
        <w:spacing w:after="0" w:line="240" w:lineRule="auto"/>
        <w:jc w:val="center"/>
        <w:rPr>
          <w:rFonts w:ascii="Simplified Arabic" w:hAnsi="Simplified Arabic" w:cs="Simplified Arabic"/>
          <w:b/>
          <w:bCs/>
          <w:sz w:val="24"/>
          <w:szCs w:val="24"/>
          <w:rtl/>
        </w:rPr>
      </w:pPr>
      <w:r w:rsidRPr="00B20E49">
        <w:rPr>
          <w:rFonts w:ascii="Simplified Arabic" w:hAnsi="Simplified Arabic" w:cs="Simplified Arabic" w:hint="cs"/>
          <w:b/>
          <w:bCs/>
          <w:sz w:val="24"/>
          <w:szCs w:val="24"/>
          <w:rtl/>
        </w:rPr>
        <w:lastRenderedPageBreak/>
        <w:t xml:space="preserve">جدول </w:t>
      </w:r>
      <w:r w:rsidR="008C3001">
        <w:rPr>
          <w:rFonts w:ascii="Simplified Arabic" w:hAnsi="Simplified Arabic" w:cs="Simplified Arabic" w:hint="cs"/>
          <w:b/>
          <w:bCs/>
          <w:sz w:val="24"/>
          <w:szCs w:val="24"/>
          <w:rtl/>
        </w:rPr>
        <w:t>20</w:t>
      </w:r>
      <w:r w:rsidRPr="00B20E49">
        <w:rPr>
          <w:rFonts w:ascii="Simplified Arabic" w:hAnsi="Simplified Arabic" w:cs="Simplified Arabic" w:hint="cs"/>
          <w:b/>
          <w:bCs/>
          <w:sz w:val="24"/>
          <w:szCs w:val="24"/>
          <w:rtl/>
        </w:rPr>
        <w:t>: معدل الأجر اليومي بالشيقل</w:t>
      </w:r>
      <w:r w:rsidR="00CA2D1A" w:rsidRPr="00B20E49">
        <w:rPr>
          <w:rFonts w:ascii="Simplified Arabic" w:hAnsi="Simplified Arabic" w:cs="Simplified Arabic" w:hint="cs"/>
          <w:b/>
          <w:bCs/>
          <w:sz w:val="24"/>
          <w:szCs w:val="24"/>
          <w:rtl/>
        </w:rPr>
        <w:t xml:space="preserve"> والأجر </w:t>
      </w:r>
      <w:r w:rsidRPr="00B20E49">
        <w:rPr>
          <w:rFonts w:ascii="Simplified Arabic" w:hAnsi="Simplified Arabic" w:cs="Simplified Arabic" w:hint="cs"/>
          <w:b/>
          <w:bCs/>
          <w:sz w:val="24"/>
          <w:szCs w:val="24"/>
          <w:rtl/>
        </w:rPr>
        <w:t>الوسيط ومعدل ساعات العمل الأسبوعية للأطفال (10-17 سنة</w:t>
      </w:r>
      <w:r w:rsidR="0096644B" w:rsidRPr="00B20E49">
        <w:rPr>
          <w:rFonts w:ascii="Simplified Arabic" w:hAnsi="Simplified Arabic" w:cs="Simplified Arabic" w:hint="cs"/>
          <w:b/>
          <w:bCs/>
          <w:sz w:val="24"/>
          <w:szCs w:val="24"/>
          <w:rtl/>
        </w:rPr>
        <w:t>)</w:t>
      </w:r>
      <w:r w:rsidRPr="00B20E49">
        <w:rPr>
          <w:rFonts w:ascii="Simplified Arabic" w:hAnsi="Simplified Arabic" w:cs="Simplified Arabic" w:hint="cs"/>
          <w:b/>
          <w:bCs/>
          <w:sz w:val="24"/>
          <w:szCs w:val="24"/>
          <w:rtl/>
        </w:rPr>
        <w:t xml:space="preserve"> </w:t>
      </w:r>
      <w:r w:rsidR="008D4C04" w:rsidRPr="00B20E49">
        <w:rPr>
          <w:rFonts w:ascii="Simplified Arabic" w:hAnsi="Simplified Arabic" w:cs="Simplified Arabic" w:hint="cs"/>
          <w:b/>
          <w:bCs/>
          <w:sz w:val="24"/>
          <w:szCs w:val="24"/>
          <w:rtl/>
        </w:rPr>
        <w:t xml:space="preserve">في فلسطين </w:t>
      </w:r>
      <w:r w:rsidRPr="00B20E49">
        <w:rPr>
          <w:rFonts w:ascii="Simplified Arabic" w:hAnsi="Simplified Arabic" w:cs="Simplified Arabic" w:hint="cs"/>
          <w:b/>
          <w:bCs/>
          <w:sz w:val="24"/>
          <w:szCs w:val="24"/>
          <w:rtl/>
        </w:rPr>
        <w:t xml:space="preserve">المستخدمين بأجر حسب المنطقة، </w:t>
      </w:r>
      <w:r w:rsidR="00A03ADB" w:rsidRPr="00B20E49">
        <w:rPr>
          <w:rFonts w:ascii="Simplified Arabic" w:hAnsi="Simplified Arabic" w:cs="Simplified Arabic" w:hint="cs"/>
          <w:b/>
          <w:bCs/>
          <w:sz w:val="24"/>
          <w:szCs w:val="24"/>
          <w:rtl/>
        </w:rPr>
        <w:t>2019</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0"/>
        <w:gridCol w:w="2310"/>
        <w:gridCol w:w="2311"/>
        <w:gridCol w:w="1966"/>
      </w:tblGrid>
      <w:tr w:rsidR="00816C77" w:rsidTr="008D7539">
        <w:trPr>
          <w:trHeight w:val="340"/>
          <w:jc w:val="right"/>
        </w:trPr>
        <w:tc>
          <w:tcPr>
            <w:tcW w:w="2310" w:type="dxa"/>
            <w:tcBorders>
              <w:bottom w:val="single" w:sz="4" w:space="0" w:color="auto"/>
            </w:tcBorders>
            <w:vAlign w:val="center"/>
          </w:tcPr>
          <w:p w:rsidR="00816C77" w:rsidRPr="00AB176E" w:rsidRDefault="00816C77" w:rsidP="00AB176E">
            <w:pPr>
              <w:pStyle w:val="Heading9"/>
              <w:spacing w:before="0"/>
              <w:jc w:val="center"/>
              <w:rPr>
                <w:rFonts w:ascii="Simplified Arabic" w:hAnsi="Simplified Arabic" w:cs="Simplified Arabic"/>
                <w:b/>
                <w:bCs/>
                <w:i w:val="0"/>
                <w:iCs w:val="0"/>
                <w:color w:val="000000"/>
                <w:sz w:val="18"/>
                <w:szCs w:val="18"/>
              </w:rPr>
            </w:pPr>
            <w:r w:rsidRPr="00AB176E">
              <w:rPr>
                <w:rFonts w:ascii="Simplified Arabic" w:hAnsi="Simplified Arabic" w:cs="Simplified Arabic" w:hint="cs"/>
                <w:b/>
                <w:bCs/>
                <w:i w:val="0"/>
                <w:iCs w:val="0"/>
                <w:color w:val="000000"/>
                <w:sz w:val="18"/>
                <w:szCs w:val="18"/>
                <w:rtl/>
              </w:rPr>
              <w:t>معدل ساعات العمل الأسبوعية</w:t>
            </w:r>
          </w:p>
        </w:tc>
        <w:tc>
          <w:tcPr>
            <w:tcW w:w="2310" w:type="dxa"/>
            <w:tcBorders>
              <w:bottom w:val="single" w:sz="4" w:space="0" w:color="auto"/>
            </w:tcBorders>
            <w:vAlign w:val="center"/>
          </w:tcPr>
          <w:p w:rsidR="00816C77" w:rsidRPr="00AB176E" w:rsidRDefault="00816C77" w:rsidP="00AB176E">
            <w:pPr>
              <w:pStyle w:val="Heading9"/>
              <w:spacing w:before="0"/>
              <w:jc w:val="center"/>
              <w:rPr>
                <w:rFonts w:ascii="Simplified Arabic" w:hAnsi="Simplified Arabic" w:cs="Simplified Arabic"/>
                <w:b/>
                <w:bCs/>
                <w:i w:val="0"/>
                <w:iCs w:val="0"/>
                <w:color w:val="000000"/>
                <w:sz w:val="18"/>
                <w:szCs w:val="18"/>
              </w:rPr>
            </w:pPr>
            <w:r w:rsidRPr="00AB176E">
              <w:rPr>
                <w:rFonts w:ascii="Simplified Arabic" w:hAnsi="Simplified Arabic" w:cs="Simplified Arabic" w:hint="cs"/>
                <w:b/>
                <w:bCs/>
                <w:i w:val="0"/>
                <w:iCs w:val="0"/>
                <w:color w:val="000000"/>
                <w:sz w:val="18"/>
                <w:szCs w:val="18"/>
                <w:rtl/>
              </w:rPr>
              <w:t>الأجر اليومي الوسيط</w:t>
            </w:r>
          </w:p>
        </w:tc>
        <w:tc>
          <w:tcPr>
            <w:tcW w:w="2311" w:type="dxa"/>
            <w:tcBorders>
              <w:bottom w:val="single" w:sz="4" w:space="0" w:color="auto"/>
            </w:tcBorders>
            <w:vAlign w:val="center"/>
          </w:tcPr>
          <w:p w:rsidR="00816C77" w:rsidRPr="00AB176E" w:rsidRDefault="00816C77" w:rsidP="00AB176E">
            <w:pPr>
              <w:pStyle w:val="Heading9"/>
              <w:spacing w:before="0"/>
              <w:jc w:val="center"/>
              <w:rPr>
                <w:rFonts w:ascii="Simplified Arabic" w:hAnsi="Simplified Arabic" w:cs="Simplified Arabic"/>
                <w:b/>
                <w:bCs/>
                <w:i w:val="0"/>
                <w:iCs w:val="0"/>
                <w:color w:val="000000"/>
                <w:sz w:val="18"/>
                <w:szCs w:val="18"/>
                <w:rtl/>
              </w:rPr>
            </w:pPr>
            <w:r w:rsidRPr="00AB176E">
              <w:rPr>
                <w:rFonts w:ascii="Simplified Arabic" w:hAnsi="Simplified Arabic" w:cs="Simplified Arabic" w:hint="cs"/>
                <w:b/>
                <w:bCs/>
                <w:i w:val="0"/>
                <w:iCs w:val="0"/>
                <w:color w:val="000000"/>
                <w:sz w:val="18"/>
                <w:szCs w:val="18"/>
                <w:rtl/>
              </w:rPr>
              <w:t>معدل الأجر اليومي بالشيقل</w:t>
            </w:r>
          </w:p>
        </w:tc>
        <w:tc>
          <w:tcPr>
            <w:tcW w:w="1966" w:type="dxa"/>
            <w:tcBorders>
              <w:bottom w:val="single" w:sz="4" w:space="0" w:color="auto"/>
            </w:tcBorders>
            <w:vAlign w:val="center"/>
          </w:tcPr>
          <w:p w:rsidR="00816C77" w:rsidRPr="00AB176E" w:rsidRDefault="00816C77" w:rsidP="00AB176E">
            <w:pPr>
              <w:pStyle w:val="Heading9"/>
              <w:spacing w:before="0"/>
              <w:jc w:val="center"/>
              <w:rPr>
                <w:rFonts w:ascii="Simplified Arabic" w:hAnsi="Simplified Arabic" w:cs="Simplified Arabic"/>
                <w:b/>
                <w:bCs/>
                <w:i w:val="0"/>
                <w:iCs w:val="0"/>
                <w:color w:val="000000"/>
                <w:sz w:val="18"/>
                <w:szCs w:val="18"/>
              </w:rPr>
            </w:pPr>
            <w:r w:rsidRPr="00AB176E">
              <w:rPr>
                <w:rFonts w:ascii="Simplified Arabic" w:hAnsi="Simplified Arabic" w:cs="Simplified Arabic" w:hint="cs"/>
                <w:b/>
                <w:bCs/>
                <w:i w:val="0"/>
                <w:iCs w:val="0"/>
                <w:color w:val="000000"/>
                <w:sz w:val="18"/>
                <w:szCs w:val="18"/>
                <w:rtl/>
              </w:rPr>
              <w:t>المنطقة</w:t>
            </w:r>
          </w:p>
        </w:tc>
      </w:tr>
      <w:tr w:rsidR="00CA2D1A" w:rsidTr="008D7539">
        <w:trPr>
          <w:trHeight w:val="340"/>
          <w:jc w:val="right"/>
        </w:trPr>
        <w:tc>
          <w:tcPr>
            <w:tcW w:w="2310" w:type="dxa"/>
            <w:tcBorders>
              <w:bottom w:val="nil"/>
            </w:tcBorders>
            <w:vAlign w:val="center"/>
          </w:tcPr>
          <w:p w:rsidR="00CA2D1A" w:rsidRPr="00400059" w:rsidRDefault="00A03ADB" w:rsidP="001A5495">
            <w:pPr>
              <w:tabs>
                <w:tab w:val="right" w:pos="1556"/>
              </w:tabs>
              <w:autoSpaceDE w:val="0"/>
              <w:autoSpaceDN w:val="0"/>
              <w:bidi/>
              <w:adjustRightInd w:val="0"/>
              <w:spacing w:after="0" w:line="320" w:lineRule="atLeast"/>
              <w:ind w:left="397" w:right="60"/>
              <w:rPr>
                <w:rFonts w:ascii="Arial" w:hAnsi="Arial"/>
                <w:b/>
                <w:bCs/>
                <w:color w:val="000000"/>
                <w:sz w:val="18"/>
                <w:szCs w:val="18"/>
              </w:rPr>
            </w:pPr>
            <w:r>
              <w:rPr>
                <w:rFonts w:ascii="Arial" w:hAnsi="Arial" w:hint="cs"/>
                <w:b/>
                <w:bCs/>
                <w:color w:val="000000"/>
                <w:sz w:val="18"/>
                <w:szCs w:val="18"/>
                <w:rtl/>
              </w:rPr>
              <w:t>43.7</w:t>
            </w:r>
          </w:p>
        </w:tc>
        <w:tc>
          <w:tcPr>
            <w:tcW w:w="2310" w:type="dxa"/>
            <w:tcBorders>
              <w:bottom w:val="nil"/>
            </w:tcBorders>
            <w:vAlign w:val="center"/>
          </w:tcPr>
          <w:p w:rsidR="00CA2D1A" w:rsidRPr="00400059" w:rsidRDefault="00A03ADB" w:rsidP="001A5495">
            <w:pPr>
              <w:tabs>
                <w:tab w:val="right" w:pos="1556"/>
              </w:tabs>
              <w:autoSpaceDE w:val="0"/>
              <w:autoSpaceDN w:val="0"/>
              <w:bidi/>
              <w:adjustRightInd w:val="0"/>
              <w:spacing w:after="0" w:line="320" w:lineRule="atLeast"/>
              <w:ind w:left="397" w:right="60"/>
              <w:rPr>
                <w:rFonts w:ascii="Arial" w:hAnsi="Arial"/>
                <w:b/>
                <w:bCs/>
                <w:color w:val="000000"/>
                <w:sz w:val="18"/>
                <w:szCs w:val="18"/>
              </w:rPr>
            </w:pPr>
            <w:r>
              <w:rPr>
                <w:rFonts w:ascii="Arial" w:hAnsi="Arial" w:hint="cs"/>
                <w:b/>
                <w:bCs/>
                <w:color w:val="000000"/>
                <w:sz w:val="18"/>
                <w:szCs w:val="18"/>
                <w:rtl/>
              </w:rPr>
              <w:t>57.7</w:t>
            </w:r>
          </w:p>
        </w:tc>
        <w:tc>
          <w:tcPr>
            <w:tcW w:w="2311" w:type="dxa"/>
            <w:tcBorders>
              <w:bottom w:val="nil"/>
            </w:tcBorders>
            <w:vAlign w:val="center"/>
          </w:tcPr>
          <w:p w:rsidR="00CA2D1A" w:rsidRPr="00400059" w:rsidRDefault="00A03ADB" w:rsidP="001A5495">
            <w:pPr>
              <w:tabs>
                <w:tab w:val="right" w:pos="1556"/>
              </w:tabs>
              <w:autoSpaceDE w:val="0"/>
              <w:autoSpaceDN w:val="0"/>
              <w:bidi/>
              <w:adjustRightInd w:val="0"/>
              <w:spacing w:after="0" w:line="320" w:lineRule="atLeast"/>
              <w:ind w:left="397" w:right="60"/>
              <w:rPr>
                <w:rFonts w:ascii="Arial" w:hAnsi="Arial"/>
                <w:b/>
                <w:bCs/>
                <w:color w:val="000000"/>
                <w:sz w:val="18"/>
                <w:szCs w:val="18"/>
              </w:rPr>
            </w:pPr>
            <w:r>
              <w:rPr>
                <w:rFonts w:ascii="Arial" w:hAnsi="Arial" w:hint="cs"/>
                <w:b/>
                <w:bCs/>
                <w:color w:val="000000"/>
                <w:sz w:val="18"/>
                <w:szCs w:val="18"/>
                <w:rtl/>
              </w:rPr>
              <w:t>66.0</w:t>
            </w:r>
          </w:p>
        </w:tc>
        <w:tc>
          <w:tcPr>
            <w:tcW w:w="1966" w:type="dxa"/>
            <w:tcBorders>
              <w:bottom w:val="nil"/>
            </w:tcBorders>
            <w:vAlign w:val="center"/>
          </w:tcPr>
          <w:p w:rsidR="00CA2D1A" w:rsidRPr="00400059" w:rsidRDefault="00CA2D1A" w:rsidP="00CA2D1A">
            <w:pPr>
              <w:bidi/>
              <w:spacing w:after="0" w:line="240" w:lineRule="auto"/>
              <w:rPr>
                <w:rFonts w:ascii="Simplified Arabic" w:hAnsi="Simplified Arabic" w:cs="Simplified Arabic"/>
                <w:b/>
                <w:bCs/>
                <w:color w:val="000000"/>
                <w:sz w:val="18"/>
                <w:szCs w:val="18"/>
              </w:rPr>
            </w:pPr>
            <w:r w:rsidRPr="00400059">
              <w:rPr>
                <w:rFonts w:ascii="Simplified Arabic" w:hAnsi="Simplified Arabic" w:cs="Simplified Arabic" w:hint="cs"/>
                <w:b/>
                <w:bCs/>
                <w:color w:val="000000"/>
                <w:sz w:val="18"/>
                <w:szCs w:val="18"/>
                <w:rtl/>
              </w:rPr>
              <w:t>فلسطين</w:t>
            </w:r>
          </w:p>
        </w:tc>
      </w:tr>
      <w:tr w:rsidR="00816C77" w:rsidTr="008D7539">
        <w:trPr>
          <w:trHeight w:val="340"/>
          <w:jc w:val="right"/>
        </w:trPr>
        <w:tc>
          <w:tcPr>
            <w:tcW w:w="2310" w:type="dxa"/>
            <w:tcBorders>
              <w:top w:val="nil"/>
              <w:bottom w:val="nil"/>
            </w:tcBorders>
            <w:vAlign w:val="center"/>
          </w:tcPr>
          <w:p w:rsidR="00816C77" w:rsidRPr="001A5495" w:rsidRDefault="00A03ADB" w:rsidP="001A5495">
            <w:pPr>
              <w:tabs>
                <w:tab w:val="right" w:pos="1556"/>
              </w:tabs>
              <w:autoSpaceDE w:val="0"/>
              <w:autoSpaceDN w:val="0"/>
              <w:bidi/>
              <w:adjustRightInd w:val="0"/>
              <w:spacing w:after="0" w:line="320" w:lineRule="atLeast"/>
              <w:ind w:left="397" w:right="60"/>
              <w:rPr>
                <w:rFonts w:ascii="Arial" w:hAnsi="Arial"/>
                <w:color w:val="000000"/>
                <w:sz w:val="18"/>
                <w:szCs w:val="18"/>
              </w:rPr>
            </w:pPr>
            <w:r>
              <w:rPr>
                <w:rFonts w:ascii="Arial" w:hAnsi="Arial" w:hint="cs"/>
                <w:color w:val="000000"/>
                <w:sz w:val="18"/>
                <w:szCs w:val="18"/>
                <w:rtl/>
              </w:rPr>
              <w:t>45.2</w:t>
            </w:r>
          </w:p>
        </w:tc>
        <w:tc>
          <w:tcPr>
            <w:tcW w:w="2310" w:type="dxa"/>
            <w:tcBorders>
              <w:top w:val="nil"/>
              <w:bottom w:val="nil"/>
            </w:tcBorders>
            <w:vAlign w:val="center"/>
          </w:tcPr>
          <w:p w:rsidR="00816C77" w:rsidRPr="001A5495" w:rsidRDefault="00A03ADB" w:rsidP="001A5495">
            <w:pPr>
              <w:tabs>
                <w:tab w:val="right" w:pos="1556"/>
              </w:tabs>
              <w:autoSpaceDE w:val="0"/>
              <w:autoSpaceDN w:val="0"/>
              <w:bidi/>
              <w:adjustRightInd w:val="0"/>
              <w:spacing w:after="0" w:line="320" w:lineRule="atLeast"/>
              <w:ind w:left="397" w:right="60"/>
              <w:rPr>
                <w:rFonts w:ascii="Arial" w:hAnsi="Arial"/>
                <w:color w:val="000000"/>
                <w:sz w:val="18"/>
                <w:szCs w:val="18"/>
              </w:rPr>
            </w:pPr>
            <w:r>
              <w:rPr>
                <w:rFonts w:ascii="Arial" w:hAnsi="Arial" w:hint="cs"/>
                <w:color w:val="000000"/>
                <w:sz w:val="18"/>
                <w:szCs w:val="18"/>
                <w:rtl/>
              </w:rPr>
              <w:t>69.2</w:t>
            </w:r>
          </w:p>
        </w:tc>
        <w:tc>
          <w:tcPr>
            <w:tcW w:w="2311" w:type="dxa"/>
            <w:tcBorders>
              <w:top w:val="nil"/>
              <w:bottom w:val="nil"/>
            </w:tcBorders>
            <w:vAlign w:val="center"/>
          </w:tcPr>
          <w:p w:rsidR="00816C77" w:rsidRPr="00251971" w:rsidRDefault="00A03ADB" w:rsidP="001A5495">
            <w:pPr>
              <w:tabs>
                <w:tab w:val="right" w:pos="1556"/>
              </w:tabs>
              <w:autoSpaceDE w:val="0"/>
              <w:autoSpaceDN w:val="0"/>
              <w:bidi/>
              <w:adjustRightInd w:val="0"/>
              <w:spacing w:after="0" w:line="320" w:lineRule="atLeast"/>
              <w:ind w:left="397" w:right="60"/>
              <w:rPr>
                <w:rFonts w:ascii="Arial" w:hAnsi="Arial"/>
                <w:color w:val="000000"/>
                <w:sz w:val="18"/>
                <w:szCs w:val="18"/>
              </w:rPr>
            </w:pPr>
            <w:r>
              <w:rPr>
                <w:rFonts w:ascii="Arial" w:hAnsi="Arial" w:hint="cs"/>
                <w:color w:val="000000"/>
                <w:sz w:val="18"/>
                <w:szCs w:val="18"/>
                <w:rtl/>
              </w:rPr>
              <w:t>75.9</w:t>
            </w:r>
          </w:p>
        </w:tc>
        <w:tc>
          <w:tcPr>
            <w:tcW w:w="1966" w:type="dxa"/>
            <w:tcBorders>
              <w:top w:val="nil"/>
              <w:bottom w:val="nil"/>
            </w:tcBorders>
            <w:vAlign w:val="center"/>
          </w:tcPr>
          <w:p w:rsidR="00816C77" w:rsidRPr="00251971" w:rsidRDefault="00816C77" w:rsidP="00251971">
            <w:pPr>
              <w:bidi/>
              <w:spacing w:after="0" w:line="240" w:lineRule="auto"/>
              <w:rPr>
                <w:rFonts w:ascii="Simplified Arabic" w:hAnsi="Simplified Arabic" w:cs="Simplified Arabic"/>
                <w:color w:val="000000"/>
                <w:sz w:val="18"/>
                <w:szCs w:val="18"/>
              </w:rPr>
            </w:pPr>
            <w:r w:rsidRPr="00251971">
              <w:rPr>
                <w:rFonts w:ascii="Simplified Arabic" w:hAnsi="Simplified Arabic" w:cs="Simplified Arabic" w:hint="cs"/>
                <w:color w:val="000000"/>
                <w:sz w:val="18"/>
                <w:szCs w:val="18"/>
                <w:rtl/>
              </w:rPr>
              <w:t>الضفة الغربية</w:t>
            </w:r>
          </w:p>
        </w:tc>
      </w:tr>
      <w:tr w:rsidR="00816C77" w:rsidTr="008D7539">
        <w:trPr>
          <w:trHeight w:val="340"/>
          <w:jc w:val="right"/>
        </w:trPr>
        <w:tc>
          <w:tcPr>
            <w:tcW w:w="2310" w:type="dxa"/>
            <w:tcBorders>
              <w:top w:val="nil"/>
              <w:bottom w:val="single" w:sz="4" w:space="0" w:color="auto"/>
            </w:tcBorders>
            <w:vAlign w:val="center"/>
          </w:tcPr>
          <w:p w:rsidR="00816C77" w:rsidRPr="001A5495" w:rsidRDefault="00A03ADB" w:rsidP="001A5495">
            <w:pPr>
              <w:tabs>
                <w:tab w:val="right" w:pos="1556"/>
              </w:tabs>
              <w:autoSpaceDE w:val="0"/>
              <w:autoSpaceDN w:val="0"/>
              <w:bidi/>
              <w:adjustRightInd w:val="0"/>
              <w:spacing w:after="0" w:line="320" w:lineRule="atLeast"/>
              <w:ind w:left="397" w:right="60"/>
              <w:rPr>
                <w:rFonts w:ascii="Arial" w:hAnsi="Arial"/>
                <w:color w:val="000000"/>
                <w:sz w:val="18"/>
                <w:szCs w:val="18"/>
              </w:rPr>
            </w:pPr>
            <w:r>
              <w:rPr>
                <w:rFonts w:ascii="Arial" w:hAnsi="Arial" w:hint="cs"/>
                <w:color w:val="000000"/>
                <w:sz w:val="18"/>
                <w:szCs w:val="18"/>
                <w:rtl/>
              </w:rPr>
              <w:t>35.7</w:t>
            </w:r>
          </w:p>
        </w:tc>
        <w:tc>
          <w:tcPr>
            <w:tcW w:w="2310" w:type="dxa"/>
            <w:tcBorders>
              <w:top w:val="nil"/>
              <w:bottom w:val="single" w:sz="4" w:space="0" w:color="auto"/>
            </w:tcBorders>
            <w:vAlign w:val="center"/>
          </w:tcPr>
          <w:p w:rsidR="00816C77" w:rsidRPr="001A5495" w:rsidRDefault="00A03ADB" w:rsidP="001A5495">
            <w:pPr>
              <w:tabs>
                <w:tab w:val="right" w:pos="1556"/>
              </w:tabs>
              <w:autoSpaceDE w:val="0"/>
              <w:autoSpaceDN w:val="0"/>
              <w:bidi/>
              <w:adjustRightInd w:val="0"/>
              <w:spacing w:after="0" w:line="320" w:lineRule="atLeast"/>
              <w:ind w:left="397" w:right="60"/>
              <w:rPr>
                <w:rFonts w:ascii="Arial" w:hAnsi="Arial"/>
                <w:color w:val="000000"/>
                <w:sz w:val="18"/>
                <w:szCs w:val="18"/>
              </w:rPr>
            </w:pPr>
            <w:r>
              <w:rPr>
                <w:rFonts w:ascii="Arial" w:hAnsi="Arial" w:hint="cs"/>
                <w:color w:val="000000"/>
                <w:sz w:val="18"/>
                <w:szCs w:val="18"/>
                <w:rtl/>
              </w:rPr>
              <w:t>11.7</w:t>
            </w:r>
          </w:p>
        </w:tc>
        <w:tc>
          <w:tcPr>
            <w:tcW w:w="2311" w:type="dxa"/>
            <w:tcBorders>
              <w:top w:val="nil"/>
              <w:bottom w:val="single" w:sz="4" w:space="0" w:color="auto"/>
            </w:tcBorders>
            <w:vAlign w:val="center"/>
          </w:tcPr>
          <w:p w:rsidR="00816C77" w:rsidRPr="00251971" w:rsidRDefault="00A03ADB" w:rsidP="001A5495">
            <w:pPr>
              <w:tabs>
                <w:tab w:val="right" w:pos="1556"/>
              </w:tabs>
              <w:autoSpaceDE w:val="0"/>
              <w:autoSpaceDN w:val="0"/>
              <w:bidi/>
              <w:adjustRightInd w:val="0"/>
              <w:spacing w:after="0" w:line="320" w:lineRule="atLeast"/>
              <w:ind w:left="397" w:right="60"/>
              <w:rPr>
                <w:rFonts w:ascii="Arial" w:hAnsi="Arial"/>
                <w:color w:val="000000"/>
                <w:sz w:val="18"/>
                <w:szCs w:val="18"/>
              </w:rPr>
            </w:pPr>
            <w:r>
              <w:rPr>
                <w:rFonts w:ascii="Arial" w:hAnsi="Arial" w:hint="cs"/>
                <w:color w:val="000000"/>
                <w:sz w:val="18"/>
                <w:szCs w:val="18"/>
                <w:rtl/>
              </w:rPr>
              <w:t>15.3</w:t>
            </w:r>
          </w:p>
        </w:tc>
        <w:tc>
          <w:tcPr>
            <w:tcW w:w="1966" w:type="dxa"/>
            <w:tcBorders>
              <w:top w:val="nil"/>
              <w:bottom w:val="single" w:sz="4" w:space="0" w:color="auto"/>
            </w:tcBorders>
            <w:vAlign w:val="center"/>
          </w:tcPr>
          <w:p w:rsidR="00816C77" w:rsidRPr="00251971" w:rsidRDefault="00816C77" w:rsidP="00251971">
            <w:pPr>
              <w:bidi/>
              <w:spacing w:after="0" w:line="240" w:lineRule="auto"/>
              <w:rPr>
                <w:rFonts w:ascii="Simplified Arabic" w:hAnsi="Simplified Arabic" w:cs="Simplified Arabic"/>
                <w:color w:val="000000"/>
                <w:sz w:val="18"/>
                <w:szCs w:val="18"/>
              </w:rPr>
            </w:pPr>
            <w:r w:rsidRPr="00251971">
              <w:rPr>
                <w:rFonts w:ascii="Simplified Arabic" w:hAnsi="Simplified Arabic" w:cs="Simplified Arabic" w:hint="cs"/>
                <w:color w:val="000000"/>
                <w:sz w:val="18"/>
                <w:szCs w:val="18"/>
                <w:rtl/>
              </w:rPr>
              <w:t>قطاع غزة</w:t>
            </w:r>
          </w:p>
        </w:tc>
      </w:tr>
    </w:tbl>
    <w:p w:rsidR="007962E9" w:rsidRDefault="007962E9" w:rsidP="005E5D5B">
      <w:pPr>
        <w:pStyle w:val="ListParagraph"/>
        <w:bidi/>
        <w:spacing w:after="0" w:line="240" w:lineRule="auto"/>
        <w:ind w:left="0"/>
        <w:contextualSpacing w:val="0"/>
        <w:rPr>
          <w:rFonts w:ascii="Simplified Arabic" w:hAnsi="Simplified Arabic" w:cs="Simplified Arabic"/>
          <w:sz w:val="16"/>
          <w:szCs w:val="16"/>
          <w:rtl/>
        </w:rPr>
      </w:pPr>
      <w:r w:rsidRPr="007736D8">
        <w:rPr>
          <w:rFonts w:ascii="Simplified Arabic" w:hAnsi="Simplified Arabic" w:cs="Simplified Arabic" w:hint="cs"/>
          <w:b/>
          <w:bCs/>
          <w:sz w:val="16"/>
          <w:szCs w:val="16"/>
          <w:rtl/>
        </w:rPr>
        <w:t xml:space="preserve">   </w:t>
      </w:r>
      <w:r w:rsidRPr="007736D8">
        <w:rPr>
          <w:rFonts w:ascii="Simplified Arabic" w:hAnsi="Simplified Arabic" w:cs="Simplified Arabic"/>
          <w:b/>
          <w:bCs/>
          <w:sz w:val="16"/>
          <w:szCs w:val="16"/>
          <w:rtl/>
        </w:rPr>
        <w:t>المصدر: الجهاز المركزي للإحصاء الفلسطيني.</w:t>
      </w:r>
      <w:r w:rsidRPr="007736D8">
        <w:rPr>
          <w:rFonts w:ascii="Simplified Arabic" w:hAnsi="Simplified Arabic" w:cs="Simplified Arabic"/>
          <w:sz w:val="16"/>
          <w:szCs w:val="16"/>
          <w:rtl/>
        </w:rPr>
        <w:t xml:space="preserve"> </w:t>
      </w:r>
      <w:r>
        <w:rPr>
          <w:rFonts w:ascii="Simplified Arabic" w:hAnsi="Simplified Arabic" w:cs="Simplified Arabic" w:hint="cs"/>
          <w:b/>
          <w:bCs/>
          <w:sz w:val="16"/>
          <w:szCs w:val="16"/>
          <w:rtl/>
        </w:rPr>
        <w:t>2020</w:t>
      </w:r>
      <w:r w:rsidRPr="007736D8">
        <w:rPr>
          <w:rFonts w:ascii="Simplified Arabic" w:hAnsi="Simplified Arabic" w:cs="Simplified Arabic"/>
          <w:sz w:val="16"/>
          <w:szCs w:val="16"/>
          <w:rtl/>
        </w:rPr>
        <w:t xml:space="preserve">.  </w:t>
      </w:r>
      <w:r w:rsidRPr="007736D8">
        <w:rPr>
          <w:rFonts w:ascii="Simplified Arabic" w:hAnsi="Simplified Arabic" w:cs="Simplified Arabic" w:hint="cs"/>
          <w:sz w:val="16"/>
          <w:szCs w:val="16"/>
          <w:rtl/>
        </w:rPr>
        <w:t xml:space="preserve">قاعدة بيانات </w:t>
      </w:r>
      <w:r w:rsidRPr="007736D8">
        <w:rPr>
          <w:rFonts w:ascii="Simplified Arabic" w:hAnsi="Simplified Arabic" w:cs="Simplified Arabic"/>
          <w:sz w:val="16"/>
          <w:szCs w:val="16"/>
          <w:rtl/>
        </w:rPr>
        <w:t>مسح القوى العاملة</w:t>
      </w:r>
      <w:r w:rsidRPr="007736D8">
        <w:rPr>
          <w:rFonts w:ascii="Simplified Arabic" w:hAnsi="Simplified Arabic" w:cs="Simplified Arabic" w:hint="cs"/>
          <w:sz w:val="16"/>
          <w:szCs w:val="16"/>
          <w:rtl/>
        </w:rPr>
        <w:t>،</w:t>
      </w:r>
      <w:r w:rsidRPr="007736D8">
        <w:rPr>
          <w:rFonts w:ascii="Simplified Arabic" w:hAnsi="Simplified Arabic" w:cs="Simplified Arabic"/>
          <w:sz w:val="16"/>
          <w:szCs w:val="16"/>
          <w:rtl/>
        </w:rPr>
        <w:t xml:space="preserve"> </w:t>
      </w:r>
      <w:r>
        <w:rPr>
          <w:rFonts w:ascii="Simplified Arabic" w:hAnsi="Simplified Arabic" w:cs="Simplified Arabic" w:hint="cs"/>
          <w:sz w:val="16"/>
          <w:szCs w:val="16"/>
          <w:rtl/>
        </w:rPr>
        <w:t>2019</w:t>
      </w:r>
      <w:r w:rsidRPr="007736D8">
        <w:rPr>
          <w:rFonts w:ascii="Simplified Arabic" w:hAnsi="Simplified Arabic" w:cs="Simplified Arabic"/>
          <w:sz w:val="16"/>
          <w:szCs w:val="16"/>
          <w:rtl/>
        </w:rPr>
        <w:t>.</w:t>
      </w:r>
      <w:r w:rsidRPr="007736D8">
        <w:rPr>
          <w:rFonts w:ascii="Simplified Arabic" w:hAnsi="Simplified Arabic" w:cs="Simplified Arabic" w:hint="cs"/>
          <w:b/>
          <w:bCs/>
          <w:noProof/>
          <w:rtl/>
        </w:rPr>
        <w:t xml:space="preserve"> </w:t>
      </w:r>
      <w:r w:rsidRPr="008D4C04">
        <w:rPr>
          <w:rFonts w:ascii="Simplified Arabic" w:hAnsi="Simplified Arabic" w:cs="Simplified Arabic" w:hint="cs"/>
          <w:sz w:val="16"/>
          <w:szCs w:val="16"/>
          <w:rtl/>
        </w:rPr>
        <w:t>رام الله- فلسطين</w:t>
      </w:r>
    </w:p>
    <w:p w:rsidR="00E92876" w:rsidRPr="007736D8" w:rsidRDefault="00E92876" w:rsidP="00E92876">
      <w:pPr>
        <w:pStyle w:val="ListParagraph"/>
        <w:bidi/>
        <w:spacing w:after="0" w:line="240" w:lineRule="auto"/>
        <w:ind w:left="0"/>
        <w:contextualSpacing w:val="0"/>
        <w:rPr>
          <w:rFonts w:ascii="Simplified Arabic" w:hAnsi="Simplified Arabic" w:cs="Simplified Arabic"/>
          <w:b/>
          <w:bCs/>
          <w:noProof/>
          <w:rtl/>
        </w:rPr>
      </w:pPr>
    </w:p>
    <w:p w:rsidR="008E14C7" w:rsidRDefault="00280AB0" w:rsidP="005E0C86">
      <w:pPr>
        <w:bidi/>
        <w:spacing w:after="0" w:line="240" w:lineRule="auto"/>
        <w:jc w:val="both"/>
        <w:rPr>
          <w:rFonts w:ascii="Simplified Arabic" w:hAnsi="Simplified Arabic" w:cs="Simplified Arabic"/>
          <w:sz w:val="24"/>
          <w:szCs w:val="24"/>
          <w:rtl/>
        </w:rPr>
      </w:pPr>
      <w:r w:rsidRPr="0096644B">
        <w:rPr>
          <w:rFonts w:ascii="Simplified Arabic" w:hAnsi="Simplified Arabic" w:cs="Simplified Arabic" w:hint="cs"/>
          <w:sz w:val="24"/>
          <w:szCs w:val="24"/>
          <w:rtl/>
        </w:rPr>
        <w:t>يظهر</w:t>
      </w:r>
      <w:r w:rsidR="008E14C7" w:rsidRPr="0096644B">
        <w:rPr>
          <w:rFonts w:ascii="Simplified Arabic" w:hAnsi="Simplified Arabic" w:cs="Simplified Arabic" w:hint="cs"/>
          <w:sz w:val="24"/>
          <w:szCs w:val="24"/>
          <w:rtl/>
        </w:rPr>
        <w:t xml:space="preserve"> التفاوت واضحا في م</w:t>
      </w:r>
      <w:r w:rsidR="0096644B" w:rsidRPr="0096644B">
        <w:rPr>
          <w:rFonts w:ascii="Simplified Arabic" w:hAnsi="Simplified Arabic" w:cs="Simplified Arabic" w:hint="cs"/>
          <w:sz w:val="24"/>
          <w:szCs w:val="24"/>
          <w:rtl/>
        </w:rPr>
        <w:t>عدل الأجر اليومي للأطفال</w:t>
      </w:r>
      <w:r w:rsidR="0092245D">
        <w:rPr>
          <w:rFonts w:ascii="Simplified Arabic" w:hAnsi="Simplified Arabic" w:cs="Simplified Arabic" w:hint="cs"/>
          <w:sz w:val="24"/>
          <w:szCs w:val="24"/>
          <w:rtl/>
        </w:rPr>
        <w:t xml:space="preserve"> في العمر</w:t>
      </w:r>
      <w:r w:rsidR="0096644B" w:rsidRPr="0096644B">
        <w:rPr>
          <w:rFonts w:ascii="Simplified Arabic" w:hAnsi="Simplified Arabic" w:cs="Simplified Arabic" w:hint="cs"/>
          <w:sz w:val="24"/>
          <w:szCs w:val="24"/>
          <w:rtl/>
        </w:rPr>
        <w:t xml:space="preserve"> (10-17</w:t>
      </w:r>
      <w:r w:rsidR="008E14C7" w:rsidRPr="0096644B">
        <w:rPr>
          <w:rFonts w:ascii="Simplified Arabic" w:hAnsi="Simplified Arabic" w:cs="Simplified Arabic" w:hint="cs"/>
          <w:sz w:val="24"/>
          <w:szCs w:val="24"/>
          <w:rtl/>
        </w:rPr>
        <w:t xml:space="preserve"> سنة</w:t>
      </w:r>
      <w:r w:rsidR="0096644B">
        <w:rPr>
          <w:rFonts w:ascii="Simplified Arabic" w:hAnsi="Simplified Arabic" w:cs="Simplified Arabic" w:hint="cs"/>
          <w:sz w:val="24"/>
          <w:szCs w:val="24"/>
          <w:rtl/>
        </w:rPr>
        <w:t>)</w:t>
      </w:r>
      <w:r w:rsidR="008E14C7" w:rsidRPr="0096644B">
        <w:rPr>
          <w:rFonts w:ascii="Simplified Arabic" w:hAnsi="Simplified Arabic" w:cs="Simplified Arabic" w:hint="cs"/>
          <w:sz w:val="24"/>
          <w:szCs w:val="24"/>
          <w:rtl/>
        </w:rPr>
        <w:t xml:space="preserve"> المستخدمين بأجر حسب المنطقة، حيث بلغ معدل الأجر في الضفة الغربية (</w:t>
      </w:r>
      <w:r w:rsidR="004702A0">
        <w:rPr>
          <w:rFonts w:ascii="Simplified Arabic" w:hAnsi="Simplified Arabic" w:cs="Simplified Arabic" w:hint="cs"/>
          <w:sz w:val="24"/>
          <w:szCs w:val="24"/>
          <w:rtl/>
        </w:rPr>
        <w:t>75.9</w:t>
      </w:r>
      <w:r w:rsidR="008E14C7" w:rsidRPr="0096644B">
        <w:rPr>
          <w:rFonts w:ascii="Simplified Arabic" w:hAnsi="Simplified Arabic" w:cs="Simplified Arabic" w:hint="cs"/>
          <w:sz w:val="24"/>
          <w:szCs w:val="24"/>
          <w:rtl/>
        </w:rPr>
        <w:t xml:space="preserve"> شيقل</w:t>
      </w:r>
      <w:r w:rsidR="005E213E">
        <w:rPr>
          <w:rFonts w:ascii="Simplified Arabic" w:hAnsi="Simplified Arabic" w:cs="Simplified Arabic" w:hint="cs"/>
          <w:sz w:val="24"/>
          <w:szCs w:val="24"/>
          <w:rtl/>
        </w:rPr>
        <w:t>اً</w:t>
      </w:r>
      <w:r w:rsidR="008E14C7" w:rsidRPr="0096644B">
        <w:rPr>
          <w:rFonts w:ascii="Simplified Arabic" w:hAnsi="Simplified Arabic" w:cs="Simplified Arabic" w:hint="cs"/>
          <w:sz w:val="24"/>
          <w:szCs w:val="24"/>
          <w:rtl/>
        </w:rPr>
        <w:t>) مقابل (</w:t>
      </w:r>
      <w:r w:rsidR="004702A0">
        <w:rPr>
          <w:rFonts w:ascii="Simplified Arabic" w:hAnsi="Simplified Arabic" w:cs="Simplified Arabic" w:hint="cs"/>
          <w:sz w:val="24"/>
          <w:szCs w:val="24"/>
          <w:rtl/>
        </w:rPr>
        <w:t>15.3</w:t>
      </w:r>
      <w:r w:rsidR="008E14C7" w:rsidRPr="0096644B">
        <w:rPr>
          <w:rFonts w:ascii="Simplified Arabic" w:hAnsi="Simplified Arabic" w:cs="Simplified Arabic" w:hint="cs"/>
          <w:sz w:val="24"/>
          <w:szCs w:val="24"/>
          <w:rtl/>
        </w:rPr>
        <w:t xml:space="preserve"> شيقل</w:t>
      </w:r>
      <w:r w:rsidR="005E213E">
        <w:rPr>
          <w:rFonts w:ascii="Simplified Arabic" w:hAnsi="Simplified Arabic" w:cs="Simplified Arabic" w:hint="cs"/>
          <w:sz w:val="24"/>
          <w:szCs w:val="24"/>
          <w:rtl/>
        </w:rPr>
        <w:t>اً</w:t>
      </w:r>
      <w:r w:rsidR="008E14C7" w:rsidRPr="0096644B">
        <w:rPr>
          <w:rFonts w:ascii="Simplified Arabic" w:hAnsi="Simplified Arabic" w:cs="Simplified Arabic" w:hint="cs"/>
          <w:sz w:val="24"/>
          <w:szCs w:val="24"/>
          <w:rtl/>
        </w:rPr>
        <w:t xml:space="preserve">) </w:t>
      </w:r>
      <w:r w:rsidR="00870091">
        <w:rPr>
          <w:rFonts w:ascii="Simplified Arabic" w:hAnsi="Simplified Arabic" w:cs="Simplified Arabic" w:hint="cs"/>
          <w:sz w:val="24"/>
          <w:szCs w:val="24"/>
          <w:rtl/>
        </w:rPr>
        <w:t xml:space="preserve">للأطفال المستخدمين </w:t>
      </w:r>
      <w:r w:rsidR="008E14C7" w:rsidRPr="0096644B">
        <w:rPr>
          <w:rFonts w:ascii="Simplified Arabic" w:hAnsi="Simplified Arabic" w:cs="Simplified Arabic" w:hint="cs"/>
          <w:sz w:val="24"/>
          <w:szCs w:val="24"/>
          <w:rtl/>
        </w:rPr>
        <w:t xml:space="preserve">في قطاع غزة، ويبين الجدول </w:t>
      </w:r>
      <w:r w:rsidR="00B36BCB">
        <w:rPr>
          <w:rFonts w:ascii="Simplified Arabic" w:hAnsi="Simplified Arabic" w:cs="Simplified Arabic" w:hint="cs"/>
          <w:sz w:val="24"/>
          <w:szCs w:val="24"/>
          <w:rtl/>
        </w:rPr>
        <w:t>(1</w:t>
      </w:r>
      <w:r w:rsidR="00FB4222">
        <w:rPr>
          <w:rFonts w:ascii="Simplified Arabic" w:hAnsi="Simplified Arabic" w:cs="Simplified Arabic" w:hint="cs"/>
          <w:sz w:val="24"/>
          <w:szCs w:val="24"/>
          <w:rtl/>
        </w:rPr>
        <w:t>8</w:t>
      </w:r>
      <w:r w:rsidR="00B36BCB">
        <w:rPr>
          <w:rFonts w:ascii="Simplified Arabic" w:hAnsi="Simplified Arabic" w:cs="Simplified Arabic" w:hint="cs"/>
          <w:sz w:val="24"/>
          <w:szCs w:val="24"/>
          <w:rtl/>
        </w:rPr>
        <w:t xml:space="preserve">) </w:t>
      </w:r>
      <w:r w:rsidR="008E14C7" w:rsidRPr="0096644B">
        <w:rPr>
          <w:rFonts w:ascii="Simplified Arabic" w:hAnsi="Simplified Arabic" w:cs="Simplified Arabic" w:hint="cs"/>
          <w:sz w:val="24"/>
          <w:szCs w:val="24"/>
          <w:rtl/>
        </w:rPr>
        <w:t xml:space="preserve">معدل ساعات العمل الأسبوعية التي يعملها الأطفال </w:t>
      </w:r>
      <w:r w:rsidR="005E0C86">
        <w:rPr>
          <w:rFonts w:ascii="Simplified Arabic" w:hAnsi="Simplified Arabic" w:cs="Simplified Arabic" w:hint="cs"/>
          <w:sz w:val="24"/>
          <w:szCs w:val="24"/>
          <w:rtl/>
        </w:rPr>
        <w:t>في</w:t>
      </w:r>
      <w:r w:rsidR="008E14C7" w:rsidRPr="0096644B">
        <w:rPr>
          <w:rFonts w:ascii="Simplified Arabic" w:hAnsi="Simplified Arabic" w:cs="Simplified Arabic" w:hint="cs"/>
          <w:sz w:val="24"/>
          <w:szCs w:val="24"/>
          <w:rtl/>
        </w:rPr>
        <w:t xml:space="preserve"> فلسطين </w:t>
      </w:r>
      <w:r w:rsidR="005E0C86">
        <w:rPr>
          <w:rFonts w:ascii="Simplified Arabic" w:hAnsi="Simplified Arabic" w:cs="Simplified Arabic" w:hint="cs"/>
          <w:sz w:val="24"/>
          <w:szCs w:val="24"/>
          <w:rtl/>
        </w:rPr>
        <w:t>البالغة نحو (44 ساعة</w:t>
      </w:r>
      <w:r w:rsidR="005E0C86" w:rsidRPr="0096644B">
        <w:rPr>
          <w:rFonts w:ascii="Simplified Arabic" w:hAnsi="Simplified Arabic" w:cs="Simplified Arabic" w:hint="cs"/>
          <w:sz w:val="24"/>
          <w:szCs w:val="24"/>
          <w:rtl/>
        </w:rPr>
        <w:t xml:space="preserve">) </w:t>
      </w:r>
      <w:r w:rsidR="008E14C7" w:rsidRPr="0096644B">
        <w:rPr>
          <w:rFonts w:ascii="Simplified Arabic" w:hAnsi="Simplified Arabic" w:cs="Simplified Arabic" w:hint="cs"/>
          <w:sz w:val="24"/>
          <w:szCs w:val="24"/>
          <w:rtl/>
        </w:rPr>
        <w:t xml:space="preserve">وهي </w:t>
      </w:r>
      <w:r w:rsidR="005E213E">
        <w:rPr>
          <w:rFonts w:ascii="Simplified Arabic" w:hAnsi="Simplified Arabic" w:cs="Simplified Arabic" w:hint="cs"/>
          <w:sz w:val="24"/>
          <w:szCs w:val="24"/>
          <w:rtl/>
        </w:rPr>
        <w:t xml:space="preserve">بذلك </w:t>
      </w:r>
      <w:r w:rsidR="008E14C7" w:rsidRPr="0096644B">
        <w:rPr>
          <w:rFonts w:ascii="Simplified Arabic" w:hAnsi="Simplified Arabic" w:cs="Simplified Arabic" w:hint="cs"/>
          <w:sz w:val="24"/>
          <w:szCs w:val="24"/>
          <w:rtl/>
        </w:rPr>
        <w:t xml:space="preserve">تفوق معدل ساعات العمل </w:t>
      </w:r>
      <w:r w:rsidRPr="0096644B">
        <w:rPr>
          <w:rFonts w:ascii="Simplified Arabic" w:hAnsi="Simplified Arabic" w:cs="Simplified Arabic" w:hint="cs"/>
          <w:sz w:val="24"/>
          <w:szCs w:val="24"/>
          <w:rtl/>
        </w:rPr>
        <w:t>للبالغين</w:t>
      </w:r>
      <w:r w:rsidR="005E213E">
        <w:rPr>
          <w:rFonts w:ascii="Simplified Arabic" w:hAnsi="Simplified Arabic" w:cs="Simplified Arabic" w:hint="cs"/>
          <w:sz w:val="24"/>
          <w:szCs w:val="24"/>
          <w:rtl/>
        </w:rPr>
        <w:t>.</w:t>
      </w:r>
      <w:r w:rsidR="00CA40B5" w:rsidRPr="0096644B">
        <w:rPr>
          <w:rFonts w:ascii="Simplified Arabic" w:hAnsi="Simplified Arabic" w:cs="Simplified Arabic" w:hint="cs"/>
          <w:sz w:val="24"/>
          <w:szCs w:val="24"/>
          <w:rtl/>
        </w:rPr>
        <w:t xml:space="preserve"> </w:t>
      </w:r>
      <w:r w:rsidR="003C5568" w:rsidRPr="0096644B">
        <w:rPr>
          <w:rFonts w:ascii="Simplified Arabic" w:hAnsi="Simplified Arabic" w:cs="Simplified Arabic" w:hint="cs"/>
          <w:sz w:val="24"/>
          <w:szCs w:val="24"/>
          <w:rtl/>
        </w:rPr>
        <w:t>أ</w:t>
      </w:r>
      <w:r w:rsidR="009F003B" w:rsidRPr="0096644B">
        <w:rPr>
          <w:rFonts w:ascii="Simplified Arabic" w:hAnsi="Simplified Arabic" w:cs="Simplified Arabic" w:hint="cs"/>
          <w:sz w:val="24"/>
          <w:szCs w:val="24"/>
          <w:rtl/>
        </w:rPr>
        <w:t>ما حسب المنطقة</w:t>
      </w:r>
      <w:r w:rsidRPr="0096644B">
        <w:rPr>
          <w:rFonts w:ascii="Simplified Arabic" w:hAnsi="Simplified Arabic" w:cs="Simplified Arabic" w:hint="cs"/>
          <w:sz w:val="24"/>
          <w:szCs w:val="24"/>
          <w:rtl/>
        </w:rPr>
        <w:t xml:space="preserve"> </w:t>
      </w:r>
      <w:r w:rsidR="005E0C86">
        <w:rPr>
          <w:rFonts w:ascii="Simplified Arabic" w:hAnsi="Simplified Arabic" w:cs="Simplified Arabic" w:hint="cs"/>
          <w:sz w:val="24"/>
          <w:szCs w:val="24"/>
          <w:rtl/>
        </w:rPr>
        <w:t xml:space="preserve">بلغ </w:t>
      </w:r>
      <w:r w:rsidR="008E14C7" w:rsidRPr="0096644B">
        <w:rPr>
          <w:rFonts w:ascii="Simplified Arabic" w:hAnsi="Simplified Arabic" w:cs="Simplified Arabic" w:hint="cs"/>
          <w:sz w:val="24"/>
          <w:szCs w:val="24"/>
          <w:rtl/>
        </w:rPr>
        <w:t>معدل</w:t>
      </w:r>
      <w:r w:rsidR="009F003B" w:rsidRPr="0096644B">
        <w:rPr>
          <w:rFonts w:ascii="Simplified Arabic" w:hAnsi="Simplified Arabic" w:cs="Simplified Arabic" w:hint="cs"/>
          <w:sz w:val="24"/>
          <w:szCs w:val="24"/>
          <w:rtl/>
        </w:rPr>
        <w:t xml:space="preserve"> </w:t>
      </w:r>
      <w:r w:rsidR="001D5507">
        <w:rPr>
          <w:rFonts w:ascii="Simplified Arabic" w:hAnsi="Simplified Arabic" w:cs="Simplified Arabic" w:hint="cs"/>
          <w:sz w:val="24"/>
          <w:szCs w:val="24"/>
          <w:rtl/>
        </w:rPr>
        <w:t xml:space="preserve">عدد </w:t>
      </w:r>
      <w:r w:rsidR="005E0C86">
        <w:rPr>
          <w:rFonts w:ascii="Simplified Arabic" w:hAnsi="Simplified Arabic" w:cs="Simplified Arabic" w:hint="cs"/>
          <w:sz w:val="24"/>
          <w:szCs w:val="24"/>
          <w:rtl/>
        </w:rPr>
        <w:t>ساعات</w:t>
      </w:r>
      <w:r w:rsidR="001D5507">
        <w:rPr>
          <w:rFonts w:ascii="Simplified Arabic" w:hAnsi="Simplified Arabic" w:cs="Simplified Arabic" w:hint="cs"/>
          <w:sz w:val="24"/>
          <w:szCs w:val="24"/>
          <w:rtl/>
        </w:rPr>
        <w:t xml:space="preserve"> العمل</w:t>
      </w:r>
      <w:r w:rsidR="005E0C86">
        <w:rPr>
          <w:rFonts w:ascii="Simplified Arabic" w:hAnsi="Simplified Arabic" w:cs="Simplified Arabic" w:hint="cs"/>
          <w:sz w:val="24"/>
          <w:szCs w:val="24"/>
          <w:rtl/>
        </w:rPr>
        <w:t xml:space="preserve"> الاسبوعية للأطفال العاملين </w:t>
      </w:r>
      <w:r w:rsidR="009F003B" w:rsidRPr="0096644B">
        <w:rPr>
          <w:rFonts w:ascii="Simplified Arabic" w:hAnsi="Simplified Arabic" w:cs="Simplified Arabic" w:hint="cs"/>
          <w:sz w:val="24"/>
          <w:szCs w:val="24"/>
          <w:rtl/>
        </w:rPr>
        <w:t>في الضفة الغربية</w:t>
      </w:r>
      <w:r w:rsidR="003C5568" w:rsidRPr="0096644B">
        <w:rPr>
          <w:rFonts w:ascii="Simplified Arabic" w:hAnsi="Simplified Arabic" w:cs="Simplified Arabic" w:hint="cs"/>
          <w:sz w:val="24"/>
          <w:szCs w:val="24"/>
          <w:rtl/>
        </w:rPr>
        <w:t xml:space="preserve"> </w:t>
      </w:r>
      <w:r w:rsidR="004702A0">
        <w:rPr>
          <w:rFonts w:ascii="Simplified Arabic" w:hAnsi="Simplified Arabic" w:cs="Simplified Arabic" w:hint="cs"/>
          <w:sz w:val="24"/>
          <w:szCs w:val="24"/>
          <w:rtl/>
        </w:rPr>
        <w:t>45.2</w:t>
      </w:r>
      <w:r w:rsidR="003C5568" w:rsidRPr="0096644B">
        <w:rPr>
          <w:rFonts w:ascii="Simplified Arabic" w:hAnsi="Simplified Arabic" w:cs="Simplified Arabic" w:hint="cs"/>
          <w:sz w:val="24"/>
          <w:szCs w:val="24"/>
          <w:rtl/>
        </w:rPr>
        <w:t xml:space="preserve"> ساعة أ</w:t>
      </w:r>
      <w:r w:rsidR="008E14C7" w:rsidRPr="0096644B">
        <w:rPr>
          <w:rFonts w:ascii="Simplified Arabic" w:hAnsi="Simplified Arabic" w:cs="Simplified Arabic" w:hint="cs"/>
          <w:sz w:val="24"/>
          <w:szCs w:val="24"/>
          <w:rtl/>
        </w:rPr>
        <w:t>سبوعيا</w:t>
      </w:r>
      <w:r w:rsidR="005E0C86">
        <w:rPr>
          <w:rFonts w:ascii="Simplified Arabic" w:hAnsi="Simplified Arabic" w:cs="Simplified Arabic" w:hint="cs"/>
          <w:sz w:val="24"/>
          <w:szCs w:val="24"/>
          <w:rtl/>
        </w:rPr>
        <w:t xml:space="preserve">، </w:t>
      </w:r>
      <w:r w:rsidR="008E14C7" w:rsidRPr="0096644B">
        <w:rPr>
          <w:rFonts w:ascii="Simplified Arabic" w:hAnsi="Simplified Arabic" w:cs="Simplified Arabic" w:hint="cs"/>
          <w:sz w:val="24"/>
          <w:szCs w:val="24"/>
          <w:rtl/>
        </w:rPr>
        <w:t xml:space="preserve">مقابل </w:t>
      </w:r>
      <w:r w:rsidR="005E0C86">
        <w:rPr>
          <w:rFonts w:ascii="Simplified Arabic" w:hAnsi="Simplified Arabic" w:cs="Simplified Arabic" w:hint="cs"/>
          <w:sz w:val="24"/>
          <w:szCs w:val="24"/>
          <w:rtl/>
        </w:rPr>
        <w:t>35.7</w:t>
      </w:r>
      <w:r w:rsidR="008E14C7" w:rsidRPr="0096644B">
        <w:rPr>
          <w:rFonts w:ascii="Simplified Arabic" w:hAnsi="Simplified Arabic" w:cs="Simplified Arabic" w:hint="cs"/>
          <w:sz w:val="24"/>
          <w:szCs w:val="24"/>
          <w:rtl/>
        </w:rPr>
        <w:t xml:space="preserve"> ساعة أسبوعيا في قطاع غزة. </w:t>
      </w:r>
    </w:p>
    <w:p w:rsidR="00004E98" w:rsidRPr="0096644B" w:rsidRDefault="00004E98" w:rsidP="00004E98">
      <w:pPr>
        <w:bidi/>
        <w:spacing w:after="0" w:line="240" w:lineRule="auto"/>
        <w:jc w:val="both"/>
        <w:rPr>
          <w:rFonts w:ascii="Simplified Arabic" w:hAnsi="Simplified Arabic" w:cs="Simplified Arabic"/>
          <w:sz w:val="24"/>
          <w:szCs w:val="24"/>
          <w:rtl/>
        </w:rPr>
      </w:pPr>
    </w:p>
    <w:p w:rsidR="00463CAD" w:rsidRDefault="00004E98" w:rsidP="00607221">
      <w:pPr>
        <w:pStyle w:val="ListParagraph"/>
        <w:bidi/>
        <w:spacing w:after="0" w:line="240" w:lineRule="auto"/>
        <w:ind w:left="389" w:hanging="406"/>
        <w:rPr>
          <w:rFonts w:ascii="Simplified Arabic" w:hAnsi="Simplified Arabic" w:cs="Simplified Arabic"/>
          <w:b/>
          <w:bCs/>
          <w:sz w:val="24"/>
          <w:szCs w:val="24"/>
          <w:rtl/>
        </w:rPr>
      </w:pPr>
      <w:r w:rsidRPr="00004E98">
        <w:rPr>
          <w:rFonts w:ascii="Simplified Arabic" w:hAnsi="Simplified Arabic" w:cs="Simplified Arabic" w:hint="cs"/>
          <w:b/>
          <w:bCs/>
          <w:sz w:val="24"/>
          <w:szCs w:val="24"/>
          <w:rtl/>
        </w:rPr>
        <w:t>2.5 البطالة</w:t>
      </w:r>
    </w:p>
    <w:p w:rsidR="00004E98" w:rsidRPr="00231E4D" w:rsidRDefault="00004E98" w:rsidP="005E0C86">
      <w:pPr>
        <w:bidi/>
        <w:spacing w:after="0" w:line="240" w:lineRule="auto"/>
        <w:jc w:val="both"/>
        <w:rPr>
          <w:rFonts w:ascii="Simplified Arabic" w:hAnsi="Simplified Arabic" w:cs="Simplified Arabic"/>
          <w:color w:val="000000" w:themeColor="text1"/>
          <w:sz w:val="24"/>
          <w:szCs w:val="24"/>
          <w:rtl/>
        </w:rPr>
      </w:pPr>
      <w:r w:rsidRPr="004A698A">
        <w:rPr>
          <w:rFonts w:ascii="Simplified Arabic" w:hAnsi="Simplified Arabic" w:cs="Simplified Arabic" w:hint="cs"/>
          <w:sz w:val="24"/>
          <w:szCs w:val="24"/>
          <w:rtl/>
        </w:rPr>
        <w:t>بلغ معدل البطالة في العام 2019 في فلسطين 25.3%، مقارنة</w:t>
      </w:r>
      <w:r w:rsidR="004A698A">
        <w:rPr>
          <w:rFonts w:ascii="Simplified Arabic" w:hAnsi="Simplified Arabic" w:cs="Simplified Arabic"/>
          <w:sz w:val="24"/>
          <w:szCs w:val="24"/>
        </w:rPr>
        <w:t xml:space="preserve"> </w:t>
      </w:r>
      <w:r w:rsidR="004A698A">
        <w:rPr>
          <w:rFonts w:ascii="Simplified Arabic" w:hAnsi="Simplified Arabic" w:cs="Simplified Arabic" w:hint="cs"/>
          <w:sz w:val="24"/>
          <w:szCs w:val="24"/>
          <w:rtl/>
        </w:rPr>
        <w:t>بـ</w:t>
      </w:r>
      <w:r w:rsidRPr="004A698A">
        <w:rPr>
          <w:rFonts w:ascii="Simplified Arabic" w:hAnsi="Simplified Arabic" w:cs="Simplified Arabic" w:hint="cs"/>
          <w:sz w:val="24"/>
          <w:szCs w:val="24"/>
          <w:rtl/>
        </w:rPr>
        <w:t xml:space="preserve"> 26.2% في العام 2018، ولا تزال الفجوة كبيرة في معدلات البطالة بين الرجال والنساء، حيث بلغ هذا المعدل 41.2% بين النساء مقابل 21.3% بين الرجال في العام 2019. </w:t>
      </w:r>
      <w:r w:rsidRPr="00231E4D">
        <w:rPr>
          <w:rFonts w:ascii="Simplified Arabic" w:hAnsi="Simplified Arabic" w:cs="Simplified Arabic" w:hint="cs"/>
          <w:color w:val="000000" w:themeColor="text1"/>
          <w:sz w:val="24"/>
          <w:szCs w:val="24"/>
          <w:rtl/>
        </w:rPr>
        <w:t>أما معدل البطالة بين النساء اللواتي يترأسن أسر فقد بلغ 1</w:t>
      </w:r>
      <w:r w:rsidR="00231E4D" w:rsidRPr="00231E4D">
        <w:rPr>
          <w:rFonts w:ascii="Simplified Arabic" w:hAnsi="Simplified Arabic" w:cs="Simplified Arabic" w:hint="cs"/>
          <w:color w:val="000000" w:themeColor="text1"/>
          <w:sz w:val="24"/>
          <w:szCs w:val="24"/>
          <w:rtl/>
        </w:rPr>
        <w:t>3</w:t>
      </w:r>
      <w:r w:rsidRPr="00231E4D">
        <w:rPr>
          <w:rFonts w:ascii="Simplified Arabic" w:hAnsi="Simplified Arabic" w:cs="Simplified Arabic" w:hint="cs"/>
          <w:color w:val="000000" w:themeColor="text1"/>
          <w:sz w:val="24"/>
          <w:szCs w:val="24"/>
          <w:rtl/>
        </w:rPr>
        <w:t>.</w:t>
      </w:r>
      <w:r w:rsidR="00231E4D" w:rsidRPr="00231E4D">
        <w:rPr>
          <w:rFonts w:ascii="Simplified Arabic" w:hAnsi="Simplified Arabic" w:cs="Simplified Arabic" w:hint="cs"/>
          <w:color w:val="000000" w:themeColor="text1"/>
          <w:sz w:val="24"/>
          <w:szCs w:val="24"/>
          <w:rtl/>
        </w:rPr>
        <w:t>4</w:t>
      </w:r>
      <w:r w:rsidRPr="00231E4D">
        <w:rPr>
          <w:rFonts w:ascii="Simplified Arabic" w:hAnsi="Simplified Arabic" w:cs="Simplified Arabic" w:hint="cs"/>
          <w:color w:val="000000" w:themeColor="text1"/>
          <w:sz w:val="24"/>
          <w:szCs w:val="24"/>
          <w:rtl/>
        </w:rPr>
        <w:t>% عام 201</w:t>
      </w:r>
      <w:r w:rsidR="00231E4D" w:rsidRPr="00231E4D">
        <w:rPr>
          <w:rFonts w:ascii="Simplified Arabic" w:hAnsi="Simplified Arabic" w:cs="Simplified Arabic" w:hint="cs"/>
          <w:color w:val="000000" w:themeColor="text1"/>
          <w:sz w:val="24"/>
          <w:szCs w:val="24"/>
          <w:rtl/>
        </w:rPr>
        <w:t>9</w:t>
      </w:r>
      <w:r w:rsidRPr="00231E4D">
        <w:rPr>
          <w:rFonts w:ascii="Simplified Arabic" w:hAnsi="Simplified Arabic" w:cs="Simplified Arabic" w:hint="cs"/>
          <w:color w:val="000000" w:themeColor="text1"/>
          <w:sz w:val="24"/>
          <w:szCs w:val="24"/>
          <w:rtl/>
        </w:rPr>
        <w:t>، مقابل 1</w:t>
      </w:r>
      <w:r w:rsidR="00231E4D" w:rsidRPr="00231E4D">
        <w:rPr>
          <w:rFonts w:ascii="Simplified Arabic" w:hAnsi="Simplified Arabic" w:cs="Simplified Arabic" w:hint="cs"/>
          <w:color w:val="000000" w:themeColor="text1"/>
          <w:sz w:val="24"/>
          <w:szCs w:val="24"/>
          <w:rtl/>
        </w:rPr>
        <w:t>4</w:t>
      </w:r>
      <w:r w:rsidRPr="00231E4D">
        <w:rPr>
          <w:rFonts w:ascii="Simplified Arabic" w:hAnsi="Simplified Arabic" w:cs="Simplified Arabic" w:hint="cs"/>
          <w:color w:val="000000" w:themeColor="text1"/>
          <w:sz w:val="24"/>
          <w:szCs w:val="24"/>
          <w:rtl/>
        </w:rPr>
        <w:t>.</w:t>
      </w:r>
      <w:r w:rsidR="00231E4D" w:rsidRPr="00231E4D">
        <w:rPr>
          <w:rFonts w:ascii="Simplified Arabic" w:hAnsi="Simplified Arabic" w:cs="Simplified Arabic" w:hint="cs"/>
          <w:color w:val="000000" w:themeColor="text1"/>
          <w:sz w:val="24"/>
          <w:szCs w:val="24"/>
          <w:rtl/>
        </w:rPr>
        <w:t>7</w:t>
      </w:r>
      <w:r w:rsidRPr="00231E4D">
        <w:rPr>
          <w:rFonts w:ascii="Simplified Arabic" w:hAnsi="Simplified Arabic" w:cs="Simplified Arabic" w:hint="cs"/>
          <w:color w:val="000000" w:themeColor="text1"/>
          <w:sz w:val="24"/>
          <w:szCs w:val="24"/>
          <w:rtl/>
        </w:rPr>
        <w:t>% بين الرجال أرباب الاسر. ومن الملاحظ أيضا ارتفاع معدل البطالة بين النساء بازدياد عدد السنوات الدراسية،</w:t>
      </w:r>
      <w:r w:rsidR="004A698A" w:rsidRPr="00231E4D">
        <w:rPr>
          <w:rFonts w:ascii="Simplified Arabic" w:hAnsi="Simplified Arabic" w:cs="Simplified Arabic" w:hint="cs"/>
          <w:color w:val="000000" w:themeColor="text1"/>
          <w:sz w:val="24"/>
          <w:szCs w:val="24"/>
          <w:rtl/>
        </w:rPr>
        <w:t xml:space="preserve"> على</w:t>
      </w:r>
      <w:r w:rsidR="009509FE">
        <w:rPr>
          <w:rFonts w:ascii="Simplified Arabic" w:hAnsi="Simplified Arabic" w:cs="Simplified Arabic" w:hint="cs"/>
          <w:color w:val="000000" w:themeColor="text1"/>
          <w:sz w:val="24"/>
          <w:szCs w:val="24"/>
          <w:rtl/>
        </w:rPr>
        <w:t xml:space="preserve"> عكس واقع الحال بين الرجال، وقد ينعكس ذلك على الأطفال الذين يعيشون في أسر ترأسها نساء أو رجال ممن هم ضمن صفوف البطالة، سواء على المستوى المعيشي أو النفسي لهؤلاء الأطفال.</w:t>
      </w:r>
      <w:r w:rsidRPr="00231E4D">
        <w:rPr>
          <w:rFonts w:ascii="Simplified Arabic" w:hAnsi="Simplified Arabic" w:cs="Simplified Arabic" w:hint="cs"/>
          <w:color w:val="000000" w:themeColor="text1"/>
          <w:sz w:val="24"/>
          <w:szCs w:val="24"/>
          <w:rtl/>
        </w:rPr>
        <w:t xml:space="preserve"> </w:t>
      </w:r>
    </w:p>
    <w:p w:rsidR="005B5FEF" w:rsidRDefault="005B5FEF" w:rsidP="005B5FEF">
      <w:pPr>
        <w:bidi/>
        <w:spacing w:after="0" w:line="240" w:lineRule="auto"/>
        <w:jc w:val="both"/>
        <w:rPr>
          <w:rFonts w:ascii="Simplified Arabic" w:hAnsi="Simplified Arabic" w:cs="Simplified Arabic"/>
          <w:color w:val="FF0000"/>
          <w:sz w:val="24"/>
          <w:szCs w:val="24"/>
          <w:rtl/>
        </w:rPr>
      </w:pPr>
    </w:p>
    <w:p w:rsidR="004A698A" w:rsidRDefault="005B5FEF" w:rsidP="005B5FEF">
      <w:pPr>
        <w:bidi/>
        <w:spacing w:after="0" w:line="240" w:lineRule="auto"/>
        <w:jc w:val="center"/>
        <w:rPr>
          <w:rFonts w:ascii="Simplified Arabic" w:hAnsi="Simplified Arabic" w:cs="Simplified Arabic"/>
          <w:b/>
          <w:bCs/>
          <w:color w:val="000000" w:themeColor="text1"/>
          <w:sz w:val="24"/>
          <w:szCs w:val="24"/>
          <w:rtl/>
        </w:rPr>
      </w:pPr>
      <w:r w:rsidRPr="005B5FEF">
        <w:rPr>
          <w:rFonts w:ascii="Simplified Arabic" w:hAnsi="Simplified Arabic" w:cs="Simplified Arabic" w:hint="cs"/>
          <w:b/>
          <w:bCs/>
          <w:color w:val="000000" w:themeColor="text1"/>
          <w:sz w:val="24"/>
          <w:szCs w:val="24"/>
          <w:rtl/>
        </w:rPr>
        <w:t>معدل البطالة بين أ</w:t>
      </w:r>
      <w:r>
        <w:rPr>
          <w:rFonts w:ascii="Simplified Arabic" w:hAnsi="Simplified Arabic" w:cs="Simplified Arabic" w:hint="cs"/>
          <w:b/>
          <w:bCs/>
          <w:color w:val="000000" w:themeColor="text1"/>
          <w:sz w:val="24"/>
          <w:szCs w:val="24"/>
          <w:rtl/>
        </w:rPr>
        <w:t>رباب الأ</w:t>
      </w:r>
      <w:r w:rsidRPr="005B5FEF">
        <w:rPr>
          <w:rFonts w:ascii="Simplified Arabic" w:hAnsi="Simplified Arabic" w:cs="Simplified Arabic" w:hint="cs"/>
          <w:b/>
          <w:bCs/>
          <w:color w:val="000000" w:themeColor="text1"/>
          <w:sz w:val="24"/>
          <w:szCs w:val="24"/>
          <w:rtl/>
        </w:rPr>
        <w:t>سر حسب جنس رب الأسرة 2015-2019</w:t>
      </w:r>
    </w:p>
    <w:tbl>
      <w:tblPr>
        <w:tblStyle w:val="TableGrid"/>
        <w:bidiVisual/>
        <w:tblW w:w="0" w:type="auto"/>
        <w:tblLook w:val="04A0" w:firstRow="1" w:lastRow="0" w:firstColumn="1" w:lastColumn="0" w:noHBand="0" w:noVBand="1"/>
      </w:tblPr>
      <w:tblGrid>
        <w:gridCol w:w="9016"/>
      </w:tblGrid>
      <w:tr w:rsidR="004513A2" w:rsidTr="004513A2">
        <w:tc>
          <w:tcPr>
            <w:tcW w:w="9016" w:type="dxa"/>
          </w:tcPr>
          <w:p w:rsidR="004513A2" w:rsidRDefault="004513A2" w:rsidP="004513A2">
            <w:pPr>
              <w:bidi/>
              <w:spacing w:after="0" w:line="240" w:lineRule="auto"/>
              <w:jc w:val="center"/>
              <w:rPr>
                <w:rFonts w:ascii="Simplified Arabic" w:hAnsi="Simplified Arabic" w:cs="Simplified Arabic"/>
                <w:b/>
                <w:bCs/>
                <w:color w:val="000000" w:themeColor="text1"/>
                <w:sz w:val="24"/>
                <w:szCs w:val="24"/>
                <w:rtl/>
              </w:rPr>
            </w:pPr>
            <w:r>
              <w:rPr>
                <w:rFonts w:ascii="Arial" w:hAnsi="Arial"/>
                <w:noProof/>
                <w:sz w:val="24"/>
                <w:szCs w:val="24"/>
              </w:rPr>
              <w:drawing>
                <wp:inline distT="0" distB="0" distL="0" distR="0">
                  <wp:extent cx="5477510" cy="2714079"/>
                  <wp:effectExtent l="0" t="0" r="8890" b="0"/>
                  <wp:docPr id="12"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9D1C33" w:rsidRPr="00973096" w:rsidRDefault="00231E4D" w:rsidP="00C22C15">
      <w:pPr>
        <w:pStyle w:val="ListParagraph"/>
        <w:bidi/>
        <w:spacing w:after="0" w:line="240" w:lineRule="auto"/>
        <w:ind w:left="389" w:hanging="406"/>
        <w:rPr>
          <w:rFonts w:ascii="Simplified Arabic" w:hAnsi="Simplified Arabic" w:cs="Simplified Arabic"/>
          <w:b/>
          <w:bCs/>
          <w:rtl/>
        </w:rPr>
      </w:pPr>
      <w:r w:rsidRPr="007736D8">
        <w:rPr>
          <w:rFonts w:ascii="Simplified Arabic" w:hAnsi="Simplified Arabic" w:cs="Simplified Arabic"/>
          <w:b/>
          <w:bCs/>
          <w:sz w:val="16"/>
          <w:szCs w:val="16"/>
          <w:rtl/>
        </w:rPr>
        <w:t>المصدر: الجهاز المركزي للإحصاء الفلسطيني.</w:t>
      </w:r>
      <w:r w:rsidRPr="007736D8">
        <w:rPr>
          <w:rFonts w:ascii="Simplified Arabic" w:hAnsi="Simplified Arabic" w:cs="Simplified Arabic"/>
          <w:sz w:val="16"/>
          <w:szCs w:val="16"/>
          <w:rtl/>
        </w:rPr>
        <w:t xml:space="preserve"> </w:t>
      </w:r>
      <w:r>
        <w:rPr>
          <w:rFonts w:ascii="Simplified Arabic" w:hAnsi="Simplified Arabic" w:cs="Simplified Arabic" w:hint="cs"/>
          <w:b/>
          <w:bCs/>
          <w:sz w:val="16"/>
          <w:szCs w:val="16"/>
          <w:rtl/>
        </w:rPr>
        <w:t>2020</w:t>
      </w:r>
      <w:r w:rsidRPr="007736D8">
        <w:rPr>
          <w:rFonts w:ascii="Simplified Arabic" w:hAnsi="Simplified Arabic" w:cs="Simplified Arabic"/>
          <w:sz w:val="16"/>
          <w:szCs w:val="16"/>
          <w:rtl/>
        </w:rPr>
        <w:t xml:space="preserve">.  </w:t>
      </w:r>
      <w:r w:rsidRPr="007736D8">
        <w:rPr>
          <w:rFonts w:ascii="Simplified Arabic" w:hAnsi="Simplified Arabic" w:cs="Simplified Arabic" w:hint="cs"/>
          <w:sz w:val="16"/>
          <w:szCs w:val="16"/>
          <w:rtl/>
        </w:rPr>
        <w:t xml:space="preserve">قاعدة بيانات </w:t>
      </w:r>
      <w:r w:rsidRPr="007736D8">
        <w:rPr>
          <w:rFonts w:ascii="Simplified Arabic" w:hAnsi="Simplified Arabic" w:cs="Simplified Arabic"/>
          <w:sz w:val="16"/>
          <w:szCs w:val="16"/>
          <w:rtl/>
        </w:rPr>
        <w:t>مسح القوى العاملة</w:t>
      </w:r>
      <w:r w:rsidRPr="007736D8">
        <w:rPr>
          <w:rFonts w:ascii="Simplified Arabic" w:hAnsi="Simplified Arabic" w:cs="Simplified Arabic" w:hint="cs"/>
          <w:sz w:val="16"/>
          <w:szCs w:val="16"/>
          <w:rtl/>
        </w:rPr>
        <w:t>،</w:t>
      </w:r>
      <w:r w:rsidRPr="007736D8">
        <w:rPr>
          <w:rFonts w:ascii="Simplified Arabic" w:hAnsi="Simplified Arabic" w:cs="Simplified Arabic"/>
          <w:sz w:val="16"/>
          <w:szCs w:val="16"/>
          <w:rtl/>
        </w:rPr>
        <w:t xml:space="preserve"> </w:t>
      </w:r>
      <w:r w:rsidR="00870091">
        <w:rPr>
          <w:rFonts w:ascii="Simplified Arabic" w:hAnsi="Simplified Arabic" w:cs="Simplified Arabic" w:hint="cs"/>
          <w:sz w:val="16"/>
          <w:szCs w:val="16"/>
          <w:rtl/>
        </w:rPr>
        <w:t>2015</w:t>
      </w:r>
      <w:r w:rsidR="00C22C15">
        <w:rPr>
          <w:rFonts w:ascii="Simplified Arabic" w:hAnsi="Simplified Arabic" w:cs="Simplified Arabic" w:hint="cs"/>
          <w:sz w:val="16"/>
          <w:szCs w:val="16"/>
          <w:rtl/>
        </w:rPr>
        <w:t>-</w:t>
      </w:r>
      <w:r>
        <w:rPr>
          <w:rFonts w:ascii="Simplified Arabic" w:hAnsi="Simplified Arabic" w:cs="Simplified Arabic" w:hint="cs"/>
          <w:sz w:val="16"/>
          <w:szCs w:val="16"/>
          <w:rtl/>
        </w:rPr>
        <w:t>2019.</w:t>
      </w:r>
      <w:r w:rsidRPr="007736D8">
        <w:rPr>
          <w:rFonts w:ascii="Simplified Arabic" w:hAnsi="Simplified Arabic" w:cs="Simplified Arabic" w:hint="cs"/>
          <w:b/>
          <w:bCs/>
          <w:noProof/>
          <w:rtl/>
        </w:rPr>
        <w:t xml:space="preserve"> </w:t>
      </w:r>
      <w:r w:rsidR="004F673C" w:rsidRPr="008D4C04">
        <w:rPr>
          <w:rFonts w:ascii="Simplified Arabic" w:hAnsi="Simplified Arabic" w:cs="Simplified Arabic" w:hint="cs"/>
          <w:sz w:val="16"/>
          <w:szCs w:val="16"/>
          <w:rtl/>
        </w:rPr>
        <w:t>رام الله- فلسطين</w:t>
      </w:r>
    </w:p>
    <w:p w:rsidR="00463CAD" w:rsidRDefault="00463CAD" w:rsidP="00C828E3">
      <w:pPr>
        <w:spacing w:after="120"/>
        <w:jc w:val="center"/>
      </w:pPr>
    </w:p>
    <w:p w:rsidR="00B06EC8" w:rsidRPr="00F55359" w:rsidRDefault="005B5C2A" w:rsidP="00B06EC8">
      <w:pPr>
        <w:pStyle w:val="BodyText"/>
        <w:jc w:val="left"/>
        <w:rPr>
          <w:b/>
          <w:bCs/>
          <w:i/>
          <w:iCs/>
          <w:szCs w:val="24"/>
          <w:rtl/>
        </w:rPr>
      </w:pPr>
      <w:r>
        <w:rPr>
          <w:rFonts w:hint="cs"/>
          <w:b/>
          <w:bCs/>
          <w:szCs w:val="24"/>
          <w:rtl/>
        </w:rPr>
        <w:lastRenderedPageBreak/>
        <w:t>3</w:t>
      </w:r>
      <w:r w:rsidR="00B06EC8" w:rsidRPr="00C712C1">
        <w:rPr>
          <w:rFonts w:hint="cs"/>
          <w:b/>
          <w:bCs/>
          <w:szCs w:val="24"/>
          <w:rtl/>
        </w:rPr>
        <w:t>.5</w:t>
      </w:r>
      <w:r w:rsidR="00B06EC8" w:rsidRPr="00BC3FC5">
        <w:rPr>
          <w:rFonts w:hint="cs"/>
          <w:b/>
          <w:bCs/>
          <w:color w:val="FF0000"/>
          <w:szCs w:val="24"/>
          <w:rtl/>
        </w:rPr>
        <w:t xml:space="preserve"> </w:t>
      </w:r>
      <w:r w:rsidR="00B06EC8" w:rsidRPr="00F55359">
        <w:rPr>
          <w:rFonts w:hint="cs"/>
          <w:b/>
          <w:bCs/>
          <w:szCs w:val="24"/>
          <w:rtl/>
        </w:rPr>
        <w:t>رعاية غير كافية للأطفال دون سن الخمس سنوات</w:t>
      </w:r>
    </w:p>
    <w:p w:rsidR="00290099" w:rsidRPr="00290099" w:rsidRDefault="00B06EC8" w:rsidP="00290099">
      <w:pPr>
        <w:pStyle w:val="BodyText"/>
        <w:jc w:val="both"/>
        <w:rPr>
          <w:szCs w:val="24"/>
          <w:rtl/>
        </w:rPr>
      </w:pPr>
      <w:r w:rsidRPr="00F55359">
        <w:rPr>
          <w:rFonts w:hint="cs"/>
          <w:szCs w:val="24"/>
          <w:rtl/>
        </w:rPr>
        <w:t>13.</w:t>
      </w:r>
      <w:r w:rsidR="00BC3FC5" w:rsidRPr="00F55359">
        <w:rPr>
          <w:rFonts w:hint="cs"/>
          <w:szCs w:val="24"/>
          <w:rtl/>
        </w:rPr>
        <w:t>6</w:t>
      </w:r>
      <w:r w:rsidR="004F673C">
        <w:rPr>
          <w:rFonts w:hint="cs"/>
          <w:szCs w:val="24"/>
          <w:rtl/>
        </w:rPr>
        <w:t>% من الأطفال دون سن الخمس سنوات</w:t>
      </w:r>
      <w:r w:rsidRPr="00F55359">
        <w:rPr>
          <w:rFonts w:hint="cs"/>
          <w:szCs w:val="24"/>
          <w:rtl/>
        </w:rPr>
        <w:t xml:space="preserve"> تركوا في رعاية غير كافية (رعاية غير كافية تشمل الأطفال الذين تركوا بمفردهم خلال الأسبوع السابق أو تركوا في رعاية أطفال تقل أعمارهم عن 10 سنوات لمدة أكثر من ساعة واحدة على الأقل)؛ 1</w:t>
      </w:r>
      <w:r w:rsidR="00BC3FC5" w:rsidRPr="00F55359">
        <w:rPr>
          <w:rFonts w:hint="cs"/>
          <w:szCs w:val="24"/>
          <w:rtl/>
        </w:rPr>
        <w:t>1</w:t>
      </w:r>
      <w:r w:rsidRPr="00F55359">
        <w:rPr>
          <w:rFonts w:hint="cs"/>
          <w:szCs w:val="24"/>
          <w:rtl/>
        </w:rPr>
        <w:t>.</w:t>
      </w:r>
      <w:r w:rsidR="00BC3FC5" w:rsidRPr="00F55359">
        <w:rPr>
          <w:rFonts w:hint="cs"/>
          <w:szCs w:val="24"/>
          <w:rtl/>
        </w:rPr>
        <w:t>7</w:t>
      </w:r>
      <w:r w:rsidRPr="00F55359">
        <w:rPr>
          <w:rFonts w:hint="cs"/>
          <w:szCs w:val="24"/>
          <w:rtl/>
        </w:rPr>
        <w:t>% في الضفة الغربية و</w:t>
      </w:r>
      <w:r w:rsidR="00BC3FC5" w:rsidRPr="00F55359">
        <w:rPr>
          <w:rFonts w:hint="cs"/>
          <w:szCs w:val="24"/>
          <w:rtl/>
        </w:rPr>
        <w:t>16.2</w:t>
      </w:r>
      <w:r w:rsidRPr="00F55359">
        <w:rPr>
          <w:rFonts w:hint="cs"/>
          <w:szCs w:val="24"/>
          <w:rtl/>
        </w:rPr>
        <w:t xml:space="preserve">% في قطاع غزة في العام </w:t>
      </w:r>
      <w:r w:rsidR="00BC3FC5" w:rsidRPr="00F55359">
        <w:rPr>
          <w:rFonts w:hint="cs"/>
          <w:szCs w:val="24"/>
          <w:rtl/>
        </w:rPr>
        <w:t>2019</w:t>
      </w:r>
      <w:r w:rsidR="005E0C86" w:rsidRPr="00290099">
        <w:rPr>
          <w:rFonts w:hint="cs"/>
          <w:szCs w:val="24"/>
          <w:rtl/>
        </w:rPr>
        <w:t>.</w:t>
      </w:r>
      <w:r w:rsidR="00BC3FC5" w:rsidRPr="00290099">
        <w:rPr>
          <w:rFonts w:hint="cs"/>
          <w:szCs w:val="24"/>
          <w:rtl/>
        </w:rPr>
        <w:t xml:space="preserve">  </w:t>
      </w:r>
      <w:r w:rsidRPr="00290099">
        <w:rPr>
          <w:rFonts w:hint="cs"/>
          <w:szCs w:val="24"/>
          <w:rtl/>
        </w:rPr>
        <w:t>أما على مستوى نوع التجمع، فكانت</w:t>
      </w:r>
      <w:r w:rsidR="001D5507" w:rsidRPr="00290099">
        <w:rPr>
          <w:rFonts w:hint="cs"/>
          <w:szCs w:val="24"/>
          <w:rtl/>
        </w:rPr>
        <w:t xml:space="preserve"> النسب متقاربة تقريبا</w:t>
      </w:r>
      <w:r w:rsidRPr="00290099">
        <w:rPr>
          <w:rFonts w:hint="cs"/>
          <w:szCs w:val="24"/>
          <w:rtl/>
        </w:rPr>
        <w:t xml:space="preserve"> </w:t>
      </w:r>
      <w:r w:rsidR="00290099" w:rsidRPr="00290099">
        <w:rPr>
          <w:rFonts w:hint="cs"/>
          <w:szCs w:val="24"/>
          <w:rtl/>
        </w:rPr>
        <w:t>حيث كانت 13.7% في الريف و13.6% و12.7% في الحضر والمخيمات على التوالي.</w:t>
      </w:r>
    </w:p>
    <w:p w:rsidR="00290099" w:rsidRPr="008C3001" w:rsidRDefault="00290099" w:rsidP="005E0C86">
      <w:pPr>
        <w:pStyle w:val="BodyText"/>
        <w:jc w:val="both"/>
        <w:rPr>
          <w:sz w:val="20"/>
          <w:highlight w:val="yellow"/>
          <w:rtl/>
        </w:rPr>
      </w:pPr>
    </w:p>
    <w:p w:rsidR="00064B61" w:rsidRDefault="00B06EC8" w:rsidP="004513A2">
      <w:pPr>
        <w:bidi/>
        <w:spacing w:after="0" w:line="240" w:lineRule="auto"/>
        <w:jc w:val="center"/>
        <w:rPr>
          <w:rFonts w:cs="Simplified Arabic"/>
          <w:b/>
          <w:bCs/>
          <w:sz w:val="24"/>
          <w:szCs w:val="24"/>
        </w:rPr>
      </w:pPr>
      <w:r w:rsidRPr="00B20E49">
        <w:rPr>
          <w:rFonts w:cs="Simplified Arabic"/>
          <w:b/>
          <w:bCs/>
          <w:sz w:val="24"/>
          <w:szCs w:val="24"/>
          <w:rtl/>
          <w:lang w:val="pl-PL"/>
        </w:rPr>
        <w:t xml:space="preserve">نسبة الأطفال </w:t>
      </w:r>
      <w:r w:rsidR="000652C4">
        <w:rPr>
          <w:rFonts w:cs="Simplified Arabic" w:hint="cs"/>
          <w:b/>
          <w:bCs/>
          <w:sz w:val="24"/>
          <w:szCs w:val="24"/>
          <w:rtl/>
          <w:lang w:val="pl-PL"/>
        </w:rPr>
        <w:t>أ</w:t>
      </w:r>
      <w:r w:rsidR="00BC3FC5" w:rsidRPr="00B20E49">
        <w:rPr>
          <w:rFonts w:cs="Simplified Arabic" w:hint="cs"/>
          <w:b/>
          <w:bCs/>
          <w:sz w:val="24"/>
          <w:szCs w:val="24"/>
          <w:rtl/>
          <w:lang w:val="pl-PL"/>
        </w:rPr>
        <w:t xml:space="preserve">قل من خمس سنوات </w:t>
      </w:r>
      <w:r w:rsidRPr="00B20E49">
        <w:rPr>
          <w:rFonts w:cs="Simplified Arabic"/>
          <w:b/>
          <w:bCs/>
          <w:sz w:val="24"/>
          <w:szCs w:val="24"/>
          <w:rtl/>
          <w:lang w:val="pl-PL"/>
        </w:rPr>
        <w:t xml:space="preserve">الذين تركوا بمفردهم أو في رعاية أطفال تقل أعمارهم عن 10 سنوات </w:t>
      </w:r>
      <w:r w:rsidRPr="00B20E49">
        <w:rPr>
          <w:rFonts w:cs="Simplified Arabic"/>
          <w:b/>
          <w:bCs/>
          <w:sz w:val="24"/>
          <w:szCs w:val="24"/>
          <w:rtl/>
        </w:rPr>
        <w:t xml:space="preserve">حسب </w:t>
      </w:r>
      <w:r w:rsidR="004F673C" w:rsidRPr="00B20E49">
        <w:rPr>
          <w:rFonts w:cs="Simplified Arabic" w:hint="cs"/>
          <w:b/>
          <w:bCs/>
          <w:sz w:val="24"/>
          <w:szCs w:val="24"/>
          <w:rtl/>
        </w:rPr>
        <w:t>المنطقة/</w:t>
      </w:r>
      <w:r w:rsidRPr="00B20E49">
        <w:rPr>
          <w:rFonts w:cs="Simplified Arabic" w:hint="cs"/>
          <w:b/>
          <w:bCs/>
          <w:sz w:val="24"/>
          <w:szCs w:val="24"/>
          <w:rtl/>
        </w:rPr>
        <w:t>نوع التجمع</w:t>
      </w:r>
      <w:r w:rsidRPr="00B20E49">
        <w:rPr>
          <w:rFonts w:cs="Simplified Arabic"/>
          <w:b/>
          <w:bCs/>
          <w:sz w:val="24"/>
          <w:szCs w:val="24"/>
          <w:rtl/>
        </w:rPr>
        <w:t xml:space="preserve">، </w:t>
      </w:r>
      <w:r w:rsidR="004513A2">
        <w:rPr>
          <w:rFonts w:cs="Simplified Arabic"/>
          <w:b/>
          <w:bCs/>
          <w:sz w:val="24"/>
          <w:szCs w:val="24"/>
        </w:rPr>
        <w:t>2019</w:t>
      </w:r>
    </w:p>
    <w:tbl>
      <w:tblPr>
        <w:tblStyle w:val="TableGrid"/>
        <w:bidiVisual/>
        <w:tblW w:w="0" w:type="auto"/>
        <w:tblLook w:val="04A0" w:firstRow="1" w:lastRow="0" w:firstColumn="1" w:lastColumn="0" w:noHBand="0" w:noVBand="1"/>
      </w:tblPr>
      <w:tblGrid>
        <w:gridCol w:w="9016"/>
      </w:tblGrid>
      <w:tr w:rsidR="004513A2" w:rsidTr="004513A2">
        <w:tc>
          <w:tcPr>
            <w:tcW w:w="9016" w:type="dxa"/>
          </w:tcPr>
          <w:p w:rsidR="004513A2" w:rsidRDefault="004513A2" w:rsidP="004513A2">
            <w:pPr>
              <w:bidi/>
              <w:spacing w:after="0" w:line="240" w:lineRule="auto"/>
              <w:jc w:val="center"/>
              <w:rPr>
                <w:rFonts w:cs="Simplified Arabic"/>
                <w:b/>
                <w:bCs/>
                <w:rtl/>
              </w:rPr>
            </w:pPr>
            <w:r>
              <w:rPr>
                <w:rFonts w:ascii="Simplified Arabic" w:hAnsi="Simplified Arabic" w:cs="Simplified Arabic"/>
                <w:noProof/>
                <w:sz w:val="18"/>
                <w:szCs w:val="18"/>
              </w:rPr>
              <w:drawing>
                <wp:inline distT="0" distB="0" distL="0" distR="0">
                  <wp:extent cx="5524500" cy="2156504"/>
                  <wp:effectExtent l="0" t="0" r="0" b="0"/>
                  <wp:docPr id="15"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C22C15" w:rsidRPr="00F55359" w:rsidRDefault="00B06EC8" w:rsidP="000C2551">
      <w:pPr>
        <w:bidi/>
        <w:spacing w:after="0" w:line="240" w:lineRule="auto"/>
        <w:ind w:left="95" w:hanging="95"/>
        <w:rPr>
          <w:rStyle w:val="hps"/>
          <w:rFonts w:ascii="Arial" w:hAnsi="Arial"/>
          <w:sz w:val="18"/>
          <w:szCs w:val="18"/>
          <w:rtl/>
        </w:rPr>
      </w:pPr>
      <w:r>
        <w:rPr>
          <w:rFonts w:cs="Simplified Arabic" w:hint="cs"/>
          <w:b/>
          <w:bCs/>
          <w:sz w:val="18"/>
          <w:szCs w:val="18"/>
          <w:rtl/>
        </w:rPr>
        <w:t xml:space="preserve">المصدر: </w:t>
      </w:r>
      <w:r w:rsidR="00C22C15" w:rsidRPr="00F6042B">
        <w:rPr>
          <w:rStyle w:val="hps"/>
          <w:rFonts w:ascii="Simplified Arabic" w:hAnsi="Simplified Arabic" w:cs="Simplified Arabic"/>
          <w:b/>
          <w:bCs/>
          <w:sz w:val="18"/>
          <w:szCs w:val="18"/>
          <w:rtl/>
        </w:rPr>
        <w:t xml:space="preserve">الجهاز المركزي </w:t>
      </w:r>
      <w:r w:rsidR="00C22C15" w:rsidRPr="00F6042B">
        <w:rPr>
          <w:rStyle w:val="hps"/>
          <w:rFonts w:ascii="Simplified Arabic" w:hAnsi="Simplified Arabic" w:cs="Simplified Arabic" w:hint="cs"/>
          <w:b/>
          <w:bCs/>
          <w:sz w:val="18"/>
          <w:szCs w:val="18"/>
          <w:rtl/>
        </w:rPr>
        <w:t>للإحصاء</w:t>
      </w:r>
      <w:r w:rsidR="00C22C15" w:rsidRPr="00F6042B">
        <w:rPr>
          <w:rStyle w:val="hps"/>
          <w:rFonts w:ascii="Simplified Arabic" w:hAnsi="Simplified Arabic" w:cs="Simplified Arabic"/>
          <w:b/>
          <w:bCs/>
          <w:sz w:val="18"/>
          <w:szCs w:val="18"/>
          <w:rtl/>
        </w:rPr>
        <w:t xml:space="preserve"> الفلسطيني</w:t>
      </w:r>
      <w:r w:rsidR="00C22C15" w:rsidRPr="00F6042B">
        <w:rPr>
          <w:rStyle w:val="hps"/>
          <w:rFonts w:ascii="Simplified Arabic" w:hAnsi="Simplified Arabic" w:cs="Simplified Arabic" w:hint="cs"/>
          <w:b/>
          <w:bCs/>
          <w:sz w:val="18"/>
          <w:szCs w:val="18"/>
          <w:rtl/>
        </w:rPr>
        <w:t xml:space="preserve"> 20</w:t>
      </w:r>
      <w:r w:rsidR="00C22C15" w:rsidRPr="00F6042B">
        <w:rPr>
          <w:rStyle w:val="hps"/>
          <w:rFonts w:ascii="Simplified Arabic" w:hAnsi="Simplified Arabic" w:cs="Simplified Arabic"/>
          <w:b/>
          <w:bCs/>
          <w:sz w:val="18"/>
          <w:szCs w:val="18"/>
        </w:rPr>
        <w:t>20</w:t>
      </w:r>
      <w:r w:rsidR="00C22C15" w:rsidRPr="00F6042B">
        <w:rPr>
          <w:rStyle w:val="hps"/>
          <w:rFonts w:ascii="Simplified Arabic" w:hAnsi="Simplified Arabic" w:cs="Simplified Arabic"/>
          <w:b/>
          <w:bCs/>
          <w:sz w:val="18"/>
          <w:szCs w:val="18"/>
          <w:rtl/>
        </w:rPr>
        <w:t>.</w:t>
      </w:r>
      <w:r w:rsidR="00C22C15" w:rsidRPr="00F55359">
        <w:rPr>
          <w:rFonts w:ascii="Simplified Arabic" w:hAnsi="Simplified Arabic" w:cs="Simplified Arabic"/>
          <w:sz w:val="18"/>
          <w:szCs w:val="18"/>
          <w:rtl/>
        </w:rPr>
        <w:t xml:space="preserve"> </w:t>
      </w:r>
      <w:r w:rsidR="000C2551">
        <w:rPr>
          <w:rFonts w:ascii="Simplified Arabic" w:hAnsi="Simplified Arabic" w:cs="Simplified Arabic" w:hint="cs"/>
          <w:sz w:val="18"/>
          <w:szCs w:val="18"/>
          <w:rtl/>
        </w:rPr>
        <w:t xml:space="preserve">قاعدة بيانات </w:t>
      </w:r>
      <w:r w:rsidR="00C22C15" w:rsidRPr="00F55359">
        <w:rPr>
          <w:rStyle w:val="hps"/>
          <w:rFonts w:ascii="Simplified Arabic" w:hAnsi="Simplified Arabic" w:cs="Simplified Arabic"/>
          <w:sz w:val="18"/>
          <w:szCs w:val="18"/>
          <w:rtl/>
        </w:rPr>
        <w:t xml:space="preserve">المسح </w:t>
      </w:r>
      <w:r w:rsidR="00F6042B">
        <w:rPr>
          <w:rStyle w:val="hps"/>
          <w:rFonts w:ascii="Simplified Arabic" w:hAnsi="Simplified Arabic" w:cs="Simplified Arabic" w:hint="cs"/>
          <w:sz w:val="18"/>
          <w:szCs w:val="18"/>
          <w:rtl/>
        </w:rPr>
        <w:t xml:space="preserve">الفلسطيني </w:t>
      </w:r>
      <w:r w:rsidR="00C22C15" w:rsidRPr="00F55359">
        <w:rPr>
          <w:rStyle w:val="hps"/>
          <w:rFonts w:ascii="Simplified Arabic" w:hAnsi="Simplified Arabic" w:cs="Simplified Arabic"/>
          <w:sz w:val="18"/>
          <w:szCs w:val="18"/>
          <w:rtl/>
        </w:rPr>
        <w:t xml:space="preserve">العنقودي متعدد المؤشرات، </w:t>
      </w:r>
      <w:r w:rsidR="00C22C15" w:rsidRPr="00F55359">
        <w:rPr>
          <w:rStyle w:val="hps"/>
          <w:rFonts w:ascii="Simplified Arabic" w:hAnsi="Simplified Arabic" w:cs="Simplified Arabic"/>
          <w:sz w:val="18"/>
          <w:szCs w:val="18"/>
        </w:rPr>
        <w:t>2020-2019</w:t>
      </w:r>
      <w:r w:rsidR="00C22C15" w:rsidRPr="00F55359">
        <w:rPr>
          <w:rStyle w:val="hps"/>
          <w:rFonts w:ascii="Simplified Arabic" w:hAnsi="Simplified Arabic" w:cs="Simplified Arabic" w:hint="cs"/>
          <w:sz w:val="18"/>
          <w:szCs w:val="18"/>
          <w:rtl/>
        </w:rPr>
        <w:t>.</w:t>
      </w:r>
      <w:r w:rsidR="00EB2AA9">
        <w:rPr>
          <w:rStyle w:val="hps"/>
          <w:rFonts w:ascii="Simplified Arabic" w:hAnsi="Simplified Arabic" w:cs="Simplified Arabic" w:hint="cs"/>
          <w:sz w:val="18"/>
          <w:szCs w:val="18"/>
          <w:rtl/>
        </w:rPr>
        <w:t xml:space="preserve">  </w:t>
      </w:r>
      <w:r w:rsidR="00EB2AA9" w:rsidRPr="008D4C04">
        <w:rPr>
          <w:rFonts w:ascii="Simplified Arabic" w:hAnsi="Simplified Arabic" w:cs="Simplified Arabic" w:hint="cs"/>
          <w:sz w:val="16"/>
          <w:szCs w:val="16"/>
          <w:rtl/>
        </w:rPr>
        <w:t>رام الله- فلسطين</w:t>
      </w:r>
      <w:r w:rsidR="00C22C15" w:rsidRPr="00F55359">
        <w:rPr>
          <w:rStyle w:val="hps"/>
          <w:rFonts w:ascii="Simplified Arabic" w:hAnsi="Simplified Arabic" w:cs="Simplified Arabic" w:hint="cs"/>
          <w:sz w:val="18"/>
          <w:szCs w:val="18"/>
          <w:rtl/>
        </w:rPr>
        <w:t xml:space="preserve">  </w:t>
      </w:r>
    </w:p>
    <w:p w:rsidR="00B06EC8" w:rsidRPr="004F673C" w:rsidRDefault="00B06EC8" w:rsidP="00C22C15">
      <w:pPr>
        <w:tabs>
          <w:tab w:val="left" w:pos="990"/>
        </w:tabs>
        <w:bidi/>
        <w:spacing w:after="0" w:line="240" w:lineRule="auto"/>
        <w:ind w:left="706" w:hanging="706"/>
        <w:jc w:val="lowKashida"/>
        <w:rPr>
          <w:rFonts w:cs="Simplified Arabic"/>
          <w:b/>
          <w:bCs/>
          <w:sz w:val="24"/>
          <w:szCs w:val="24"/>
          <w:rtl/>
        </w:rPr>
      </w:pPr>
    </w:p>
    <w:p w:rsidR="00896361" w:rsidRPr="00F55359" w:rsidRDefault="005B5C2A" w:rsidP="00FF53DD">
      <w:pPr>
        <w:pStyle w:val="Normal1"/>
        <w:bidi/>
        <w:spacing w:before="0" w:beforeAutospacing="0" w:after="0" w:afterAutospacing="0"/>
        <w:rPr>
          <w:rFonts w:ascii="Simplified Arabic" w:hAnsi="Simplified Arabic" w:cs="Simplified Arabic"/>
          <w:b/>
          <w:bCs/>
          <w:rtl/>
        </w:rPr>
      </w:pPr>
      <w:r w:rsidRPr="00F55359">
        <w:rPr>
          <w:rFonts w:ascii="Simplified Arabic" w:hAnsi="Simplified Arabic" w:cs="Simplified Arabic"/>
          <w:b/>
          <w:bCs/>
          <w:rtl/>
        </w:rPr>
        <w:t>4</w:t>
      </w:r>
      <w:r w:rsidR="00896361" w:rsidRPr="00F55359">
        <w:rPr>
          <w:rFonts w:ascii="Simplified Arabic" w:hAnsi="Simplified Arabic" w:cs="Simplified Arabic"/>
          <w:b/>
          <w:bCs/>
          <w:rtl/>
        </w:rPr>
        <w:t xml:space="preserve">.5 الأطفال والرعاية الاجتماعية </w:t>
      </w:r>
    </w:p>
    <w:p w:rsidR="00896361" w:rsidRPr="00F55359" w:rsidRDefault="004F673C" w:rsidP="00935CA0">
      <w:pPr>
        <w:bidi/>
        <w:spacing w:after="0"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 xml:space="preserve">حسب بيانات وزارة التنمية الاجتماعية </w:t>
      </w:r>
      <w:r w:rsidR="00896361" w:rsidRPr="00F55359">
        <w:rPr>
          <w:rFonts w:ascii="Simplified Arabic" w:hAnsi="Simplified Arabic" w:cs="Simplified Arabic" w:hint="cs"/>
          <w:sz w:val="24"/>
          <w:szCs w:val="24"/>
          <w:rtl/>
        </w:rPr>
        <w:t>بلغ عدد الأطفال الذين أحيلوا الى رقابة السلوك في العام 201</w:t>
      </w:r>
      <w:r w:rsidR="00935CA0" w:rsidRPr="00F55359">
        <w:rPr>
          <w:rFonts w:ascii="Simplified Arabic" w:hAnsi="Simplified Arabic" w:cs="Simplified Arabic" w:hint="cs"/>
          <w:sz w:val="24"/>
          <w:szCs w:val="24"/>
          <w:rtl/>
        </w:rPr>
        <w:t>9</w:t>
      </w:r>
      <w:r w:rsidR="00896361" w:rsidRPr="00F55359">
        <w:rPr>
          <w:rFonts w:ascii="Simplified Arabic" w:hAnsi="Simplified Arabic" w:cs="Simplified Arabic" w:hint="cs"/>
          <w:sz w:val="24"/>
          <w:szCs w:val="24"/>
          <w:rtl/>
        </w:rPr>
        <w:t xml:space="preserve"> في الضفة الغربية </w:t>
      </w:r>
      <w:r w:rsidR="00935CA0" w:rsidRPr="00F55359">
        <w:rPr>
          <w:rFonts w:ascii="Simplified Arabic" w:hAnsi="Simplified Arabic" w:cs="Simplified Arabic"/>
          <w:sz w:val="24"/>
          <w:szCs w:val="24"/>
        </w:rPr>
        <w:t>1</w:t>
      </w:r>
      <w:r w:rsidR="00422252" w:rsidRPr="00F55359">
        <w:rPr>
          <w:rFonts w:ascii="Simplified Arabic" w:hAnsi="Simplified Arabic" w:cs="Simplified Arabic"/>
          <w:sz w:val="24"/>
          <w:szCs w:val="24"/>
        </w:rPr>
        <w:t>,</w:t>
      </w:r>
      <w:r w:rsidR="00935CA0" w:rsidRPr="00F55359">
        <w:rPr>
          <w:rFonts w:ascii="Simplified Arabic" w:hAnsi="Simplified Arabic" w:cs="Simplified Arabic"/>
          <w:sz w:val="24"/>
          <w:szCs w:val="24"/>
        </w:rPr>
        <w:t>883</w:t>
      </w:r>
      <w:r w:rsidR="00896361" w:rsidRPr="00F55359">
        <w:rPr>
          <w:rFonts w:ascii="Simplified Arabic" w:hAnsi="Simplified Arabic" w:cs="Simplified Arabic" w:hint="cs"/>
          <w:sz w:val="24"/>
          <w:szCs w:val="24"/>
          <w:rtl/>
        </w:rPr>
        <w:t xml:space="preserve"> طفل</w:t>
      </w:r>
      <w:r w:rsidR="005E0C86">
        <w:rPr>
          <w:rFonts w:ascii="Simplified Arabic" w:hAnsi="Simplified Arabic" w:cs="Simplified Arabic" w:hint="cs"/>
          <w:sz w:val="24"/>
          <w:szCs w:val="24"/>
          <w:rtl/>
        </w:rPr>
        <w:t>اً</w:t>
      </w:r>
      <w:r w:rsidR="00896361" w:rsidRPr="00F55359">
        <w:rPr>
          <w:rFonts w:ascii="Simplified Arabic" w:hAnsi="Simplified Arabic" w:cs="Simplified Arabic" w:hint="cs"/>
          <w:sz w:val="24"/>
          <w:szCs w:val="24"/>
          <w:rtl/>
        </w:rPr>
        <w:t xml:space="preserve"> وقد تم ادخال </w:t>
      </w:r>
      <w:r w:rsidR="00422252" w:rsidRPr="00F55359">
        <w:rPr>
          <w:rFonts w:ascii="Simplified Arabic" w:hAnsi="Simplified Arabic" w:cs="Simplified Arabic"/>
          <w:sz w:val="24"/>
          <w:szCs w:val="24"/>
        </w:rPr>
        <w:t>2</w:t>
      </w:r>
      <w:r w:rsidR="00935CA0" w:rsidRPr="00F55359">
        <w:rPr>
          <w:rFonts w:ascii="Simplified Arabic" w:hAnsi="Simplified Arabic" w:cs="Simplified Arabic"/>
          <w:sz w:val="24"/>
          <w:szCs w:val="24"/>
        </w:rPr>
        <w:t>38</w:t>
      </w:r>
      <w:r w:rsidR="00896361" w:rsidRPr="00F55359">
        <w:rPr>
          <w:rFonts w:ascii="Simplified Arabic" w:hAnsi="Simplified Arabic" w:cs="Simplified Arabic" w:hint="cs"/>
          <w:sz w:val="24"/>
          <w:szCs w:val="24"/>
          <w:rtl/>
        </w:rPr>
        <w:t xml:space="preserve"> طفل</w:t>
      </w:r>
      <w:r w:rsidR="005E0C86">
        <w:rPr>
          <w:rFonts w:ascii="Simplified Arabic" w:hAnsi="Simplified Arabic" w:cs="Simplified Arabic" w:hint="cs"/>
          <w:sz w:val="24"/>
          <w:szCs w:val="24"/>
          <w:rtl/>
        </w:rPr>
        <w:t>اً</w:t>
      </w:r>
      <w:r w:rsidR="00896361" w:rsidRPr="00F55359">
        <w:rPr>
          <w:rFonts w:ascii="Simplified Arabic" w:hAnsi="Simplified Arabic" w:cs="Simplified Arabic" w:hint="cs"/>
          <w:sz w:val="24"/>
          <w:szCs w:val="24"/>
          <w:rtl/>
        </w:rPr>
        <w:t xml:space="preserve"> منهم الى دار الامل للملاحظة والرعاية الاجتماعية.</w:t>
      </w:r>
    </w:p>
    <w:p w:rsidR="00ED69F9" w:rsidRPr="00044BF7" w:rsidRDefault="00ED69F9" w:rsidP="00ED69F9">
      <w:pPr>
        <w:bidi/>
        <w:spacing w:after="0" w:line="240" w:lineRule="auto"/>
        <w:jc w:val="both"/>
        <w:rPr>
          <w:rFonts w:ascii="Simplified Arabic" w:hAnsi="Simplified Arabic" w:cs="Simplified Arabic"/>
          <w:color w:val="FF0000"/>
          <w:sz w:val="24"/>
          <w:szCs w:val="24"/>
          <w:rtl/>
        </w:rPr>
      </w:pPr>
    </w:p>
    <w:p w:rsidR="009A2719" w:rsidRDefault="009A2719" w:rsidP="004F673C">
      <w:pPr>
        <w:bidi/>
        <w:spacing w:after="0" w:line="240" w:lineRule="auto"/>
        <w:jc w:val="center"/>
        <w:rPr>
          <w:rFonts w:ascii="Simplified Arabic" w:hAnsi="Simplified Arabic" w:cs="Simplified Arabic"/>
          <w:b/>
          <w:bCs/>
          <w:sz w:val="24"/>
          <w:szCs w:val="24"/>
        </w:rPr>
      </w:pPr>
      <w:r w:rsidRPr="00B20E49">
        <w:rPr>
          <w:rFonts w:ascii="Simplified Arabic" w:hAnsi="Simplified Arabic" w:cs="Simplified Arabic" w:hint="cs"/>
          <w:b/>
          <w:bCs/>
          <w:sz w:val="24"/>
          <w:szCs w:val="24"/>
          <w:rtl/>
        </w:rPr>
        <w:t>عدد الأطفال الذين أحيلوا الى رقابة السلوك و</w:t>
      </w:r>
      <w:r w:rsidR="004F673C" w:rsidRPr="00B20E49">
        <w:rPr>
          <w:rFonts w:ascii="Simplified Arabic" w:hAnsi="Simplified Arabic" w:cs="Simplified Arabic" w:hint="cs"/>
          <w:b/>
          <w:bCs/>
          <w:sz w:val="24"/>
          <w:szCs w:val="24"/>
          <w:rtl/>
        </w:rPr>
        <w:t xml:space="preserve">عدد </w:t>
      </w:r>
      <w:r w:rsidRPr="00B20E49">
        <w:rPr>
          <w:rFonts w:ascii="Simplified Arabic" w:hAnsi="Simplified Arabic" w:cs="Simplified Arabic" w:hint="cs"/>
          <w:b/>
          <w:bCs/>
          <w:sz w:val="24"/>
          <w:szCs w:val="24"/>
          <w:rtl/>
        </w:rPr>
        <w:t xml:space="preserve">الأطفال الذين ادخلوا </w:t>
      </w:r>
      <w:r w:rsidR="004F673C" w:rsidRPr="00B20E49">
        <w:rPr>
          <w:rFonts w:ascii="Simplified Arabic" w:hAnsi="Simplified Arabic" w:cs="Simplified Arabic" w:hint="cs"/>
          <w:b/>
          <w:bCs/>
          <w:sz w:val="24"/>
          <w:szCs w:val="24"/>
          <w:rtl/>
        </w:rPr>
        <w:t xml:space="preserve">الى </w:t>
      </w:r>
      <w:r w:rsidRPr="00B20E49">
        <w:rPr>
          <w:rFonts w:ascii="Simplified Arabic" w:hAnsi="Simplified Arabic" w:cs="Simplified Arabic" w:hint="cs"/>
          <w:b/>
          <w:bCs/>
          <w:sz w:val="24"/>
          <w:szCs w:val="24"/>
          <w:rtl/>
        </w:rPr>
        <w:t>دار الامل للملاحظة والرعاية الاجتماعية في الضفة الغربية، 2009-201</w:t>
      </w:r>
      <w:r w:rsidR="00167014" w:rsidRPr="00B20E49">
        <w:rPr>
          <w:rFonts w:ascii="Simplified Arabic" w:hAnsi="Simplified Arabic" w:cs="Simplified Arabic" w:hint="cs"/>
          <w:b/>
          <w:bCs/>
          <w:sz w:val="24"/>
          <w:szCs w:val="24"/>
          <w:rtl/>
        </w:rPr>
        <w:t>9</w:t>
      </w:r>
    </w:p>
    <w:tbl>
      <w:tblPr>
        <w:tblStyle w:val="TableGrid"/>
        <w:bidiVisual/>
        <w:tblW w:w="0" w:type="auto"/>
        <w:tblLook w:val="04A0" w:firstRow="1" w:lastRow="0" w:firstColumn="1" w:lastColumn="0" w:noHBand="0" w:noVBand="1"/>
      </w:tblPr>
      <w:tblGrid>
        <w:gridCol w:w="9060"/>
      </w:tblGrid>
      <w:tr w:rsidR="00171949" w:rsidTr="00171949">
        <w:tc>
          <w:tcPr>
            <w:tcW w:w="9016" w:type="dxa"/>
          </w:tcPr>
          <w:p w:rsidR="00171949" w:rsidRDefault="00171949" w:rsidP="00171949">
            <w:pPr>
              <w:bidi/>
              <w:spacing w:after="0" w:line="240" w:lineRule="auto"/>
              <w:jc w:val="center"/>
              <w:rPr>
                <w:rFonts w:ascii="Simplified Arabic" w:hAnsi="Simplified Arabic" w:cs="Simplified Arabic"/>
                <w:b/>
                <w:bCs/>
                <w:sz w:val="24"/>
                <w:szCs w:val="24"/>
                <w:rtl/>
              </w:rPr>
            </w:pPr>
            <w:r>
              <w:rPr>
                <w:rFonts w:ascii="Simplified Arabic" w:hAnsi="Simplified Arabic" w:cs="Simplified Arabic"/>
                <w:b/>
                <w:bCs/>
                <w:noProof/>
                <w:sz w:val="18"/>
                <w:szCs w:val="18"/>
              </w:rPr>
              <w:drawing>
                <wp:inline distT="0" distB="0" distL="0" distR="0">
                  <wp:extent cx="5916930" cy="2370451"/>
                  <wp:effectExtent l="0" t="0" r="7620" b="0"/>
                  <wp:docPr id="7"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896361" w:rsidRDefault="00B14125" w:rsidP="000938C2">
      <w:pPr>
        <w:bidi/>
        <w:spacing w:after="0" w:line="240" w:lineRule="auto"/>
        <w:rPr>
          <w:rFonts w:ascii="Simplified Arabic" w:hAnsi="Simplified Arabic" w:cs="Simplified Arabic"/>
          <w:sz w:val="16"/>
          <w:szCs w:val="16"/>
          <w:rtl/>
        </w:rPr>
      </w:pPr>
      <w:r w:rsidRPr="009536CF">
        <w:rPr>
          <w:rFonts w:ascii="Simplified Arabic" w:hAnsi="Simplified Arabic" w:cs="Simplified Arabic" w:hint="cs"/>
          <w:b/>
          <w:bCs/>
          <w:sz w:val="16"/>
          <w:szCs w:val="16"/>
          <w:rtl/>
        </w:rPr>
        <w:t>المصدر</w:t>
      </w:r>
      <w:r w:rsidRPr="009536CF">
        <w:rPr>
          <w:rFonts w:ascii="Simplified Arabic" w:hAnsi="Simplified Arabic" w:cs="Simplified Arabic" w:hint="cs"/>
          <w:sz w:val="16"/>
          <w:szCs w:val="16"/>
          <w:rtl/>
        </w:rPr>
        <w:t>: وزارة التنمية الاجتماعية، 20</w:t>
      </w:r>
      <w:r w:rsidR="00044BF7">
        <w:rPr>
          <w:rFonts w:ascii="Simplified Arabic" w:hAnsi="Simplified Arabic" w:cs="Simplified Arabic" w:hint="cs"/>
          <w:sz w:val="16"/>
          <w:szCs w:val="16"/>
          <w:rtl/>
        </w:rPr>
        <w:t>20</w:t>
      </w:r>
      <w:r w:rsidR="000938C2">
        <w:rPr>
          <w:rFonts w:ascii="Simplified Arabic" w:hAnsi="Simplified Arabic" w:cs="Simplified Arabic" w:hint="cs"/>
          <w:sz w:val="16"/>
          <w:szCs w:val="16"/>
          <w:rtl/>
        </w:rPr>
        <w:t>.</w:t>
      </w:r>
      <w:r w:rsidR="00EB2AA9">
        <w:rPr>
          <w:rFonts w:ascii="Simplified Arabic" w:hAnsi="Simplified Arabic" w:cs="Simplified Arabic" w:hint="cs"/>
          <w:sz w:val="16"/>
          <w:szCs w:val="16"/>
          <w:rtl/>
        </w:rPr>
        <w:t xml:space="preserve">  </w:t>
      </w:r>
      <w:r w:rsidR="00EB2AA9" w:rsidRPr="008D4C04">
        <w:rPr>
          <w:rFonts w:ascii="Simplified Arabic" w:hAnsi="Simplified Arabic" w:cs="Simplified Arabic" w:hint="cs"/>
          <w:sz w:val="16"/>
          <w:szCs w:val="16"/>
          <w:rtl/>
        </w:rPr>
        <w:t>رام الله- فلسطين</w:t>
      </w:r>
      <w:r w:rsidR="00333E5B" w:rsidRPr="009536CF">
        <w:rPr>
          <w:rFonts w:ascii="Simplified Arabic" w:hAnsi="Simplified Arabic" w:cs="Simplified Arabic" w:hint="cs"/>
          <w:sz w:val="16"/>
          <w:szCs w:val="16"/>
          <w:rtl/>
        </w:rPr>
        <w:t xml:space="preserve"> </w:t>
      </w:r>
    </w:p>
    <w:p w:rsidR="0009699A" w:rsidRPr="00F55359" w:rsidRDefault="005B5C2A" w:rsidP="00FF53DD">
      <w:pPr>
        <w:pStyle w:val="ListParagraph"/>
        <w:bidi/>
        <w:spacing w:after="0" w:line="240" w:lineRule="auto"/>
        <w:ind w:left="0" w:firstLine="22"/>
        <w:rPr>
          <w:rFonts w:ascii="Simplified Arabic" w:hAnsi="Simplified Arabic" w:cs="Simplified Arabic"/>
          <w:b/>
          <w:bCs/>
          <w:sz w:val="24"/>
          <w:szCs w:val="24"/>
          <w:rtl/>
        </w:rPr>
      </w:pPr>
      <w:r w:rsidRPr="00F55359">
        <w:rPr>
          <w:rFonts w:ascii="Simplified Arabic" w:hAnsi="Simplified Arabic" w:cs="Simplified Arabic" w:hint="cs"/>
          <w:b/>
          <w:bCs/>
          <w:sz w:val="24"/>
          <w:szCs w:val="24"/>
          <w:rtl/>
        </w:rPr>
        <w:lastRenderedPageBreak/>
        <w:t>5</w:t>
      </w:r>
      <w:r w:rsidR="0009699A" w:rsidRPr="00F55359">
        <w:rPr>
          <w:rFonts w:ascii="Simplified Arabic" w:hAnsi="Simplified Arabic" w:cs="Simplified Arabic"/>
          <w:b/>
          <w:bCs/>
          <w:sz w:val="24"/>
          <w:szCs w:val="24"/>
          <w:rtl/>
        </w:rPr>
        <w:t>.5 المساعدات الاجتماعية النقدية</w:t>
      </w:r>
    </w:p>
    <w:p w:rsidR="00253699" w:rsidRPr="000E50F8" w:rsidRDefault="00C77210" w:rsidP="00090472">
      <w:pPr>
        <w:bidi/>
        <w:jc w:val="both"/>
        <w:rPr>
          <w:rFonts w:ascii="Simplified Arabic" w:hAnsi="Simplified Arabic" w:cs="Simplified Arabic"/>
          <w:color w:val="FF0000"/>
          <w:sz w:val="24"/>
          <w:szCs w:val="24"/>
          <w:rtl/>
          <w:lang w:val="en-GB"/>
        </w:rPr>
      </w:pPr>
      <w:r w:rsidRPr="00F55359">
        <w:rPr>
          <w:rFonts w:ascii="Simplified Arabic" w:hAnsi="Simplified Arabic" w:cs="Simplified Arabic"/>
          <w:sz w:val="24"/>
          <w:szCs w:val="24"/>
          <w:rtl/>
        </w:rPr>
        <w:t xml:space="preserve">تفيد </w:t>
      </w:r>
      <w:r w:rsidR="00F54421" w:rsidRPr="00F55359">
        <w:rPr>
          <w:rFonts w:ascii="Simplified Arabic" w:hAnsi="Simplified Arabic" w:cs="Simplified Arabic" w:hint="cs"/>
          <w:sz w:val="24"/>
          <w:szCs w:val="24"/>
          <w:rtl/>
        </w:rPr>
        <w:t>بيانات</w:t>
      </w:r>
      <w:r w:rsidR="00F54421" w:rsidRPr="00F55359">
        <w:rPr>
          <w:rFonts w:ascii="Simplified Arabic" w:hAnsi="Simplified Arabic" w:cs="Simplified Arabic"/>
          <w:sz w:val="24"/>
          <w:szCs w:val="24"/>
          <w:rtl/>
        </w:rPr>
        <w:t xml:space="preserve"> </w:t>
      </w:r>
      <w:r w:rsidR="006D2D0F" w:rsidRPr="00F55359">
        <w:rPr>
          <w:rFonts w:ascii="Simplified Arabic" w:hAnsi="Simplified Arabic" w:cs="Simplified Arabic"/>
          <w:sz w:val="24"/>
          <w:szCs w:val="24"/>
          <w:rtl/>
        </w:rPr>
        <w:t>وزارة التنمية الاجتماعية</w:t>
      </w:r>
      <w:r w:rsidR="006D2D0F" w:rsidRPr="00F55359">
        <w:rPr>
          <w:rFonts w:ascii="Simplified Arabic" w:hAnsi="Simplified Arabic" w:cs="Simplified Arabic" w:hint="cs"/>
          <w:sz w:val="24"/>
          <w:szCs w:val="24"/>
          <w:rtl/>
        </w:rPr>
        <w:t xml:space="preserve"> للعام 201</w:t>
      </w:r>
      <w:r w:rsidR="006024AF" w:rsidRPr="00F55359">
        <w:rPr>
          <w:rFonts w:ascii="Simplified Arabic" w:hAnsi="Simplified Arabic" w:cs="Simplified Arabic" w:hint="cs"/>
          <w:sz w:val="24"/>
          <w:szCs w:val="24"/>
          <w:rtl/>
        </w:rPr>
        <w:t>9</w:t>
      </w:r>
      <w:r w:rsidR="006D2D0F" w:rsidRPr="00A9623E">
        <w:rPr>
          <w:rStyle w:val="FootnoteReference"/>
          <w:rFonts w:ascii="Simplified Arabic" w:hAnsi="Simplified Arabic" w:cs="Simplified Arabic"/>
          <w:sz w:val="24"/>
          <w:szCs w:val="24"/>
          <w:rtl/>
        </w:rPr>
        <w:footnoteReference w:id="1"/>
      </w:r>
      <w:r w:rsidR="006D2D0F" w:rsidRPr="00F55359">
        <w:rPr>
          <w:rFonts w:ascii="Simplified Arabic" w:hAnsi="Simplified Arabic" w:cs="Simplified Arabic"/>
          <w:sz w:val="24"/>
          <w:szCs w:val="24"/>
          <w:rtl/>
        </w:rPr>
        <w:t xml:space="preserve"> </w:t>
      </w:r>
      <w:r w:rsidR="006D2D0F" w:rsidRPr="00F55359">
        <w:rPr>
          <w:rFonts w:ascii="Simplified Arabic" w:hAnsi="Simplified Arabic" w:cs="Simplified Arabic" w:hint="cs"/>
          <w:sz w:val="24"/>
          <w:szCs w:val="24"/>
          <w:rtl/>
        </w:rPr>
        <w:t>إ</w:t>
      </w:r>
      <w:r w:rsidR="006D2D0F" w:rsidRPr="00F55359">
        <w:rPr>
          <w:rFonts w:ascii="Simplified Arabic" w:hAnsi="Simplified Arabic" w:cs="Simplified Arabic"/>
          <w:sz w:val="24"/>
          <w:szCs w:val="24"/>
          <w:rtl/>
        </w:rPr>
        <w:t xml:space="preserve">لى أن </w:t>
      </w:r>
      <w:r w:rsidR="00B64F69" w:rsidRPr="00F55359">
        <w:rPr>
          <w:rFonts w:ascii="Simplified Arabic" w:hAnsi="Simplified Arabic" w:cs="Simplified Arabic"/>
          <w:sz w:val="24"/>
          <w:szCs w:val="24"/>
          <w:rtl/>
          <w:lang w:bidi="ar-SY"/>
        </w:rPr>
        <w:t>عدد الأطفال أبناء الأسر الفقيرة والتي تستفيد من برنامج المساعدات النقدية</w:t>
      </w:r>
      <w:r w:rsidR="005E0C86">
        <w:rPr>
          <w:rFonts w:ascii="Simplified Arabic" w:hAnsi="Simplified Arabic" w:cs="Simplified Arabic" w:hint="cs"/>
          <w:sz w:val="24"/>
          <w:szCs w:val="24"/>
          <w:rtl/>
          <w:lang w:bidi="ar-SY"/>
        </w:rPr>
        <w:t xml:space="preserve"> بلغ</w:t>
      </w:r>
      <w:r w:rsidR="00B64F69" w:rsidRPr="00F55359">
        <w:rPr>
          <w:rFonts w:ascii="Simplified Arabic" w:hAnsi="Simplified Arabic" w:cs="Simplified Arabic"/>
          <w:sz w:val="24"/>
          <w:szCs w:val="24"/>
          <w:rtl/>
          <w:lang w:bidi="ar-SY"/>
        </w:rPr>
        <w:t xml:space="preserve"> 2</w:t>
      </w:r>
      <w:r w:rsidR="006024AF" w:rsidRPr="00F55359">
        <w:rPr>
          <w:rFonts w:ascii="Simplified Arabic" w:hAnsi="Simplified Arabic" w:cs="Simplified Arabic" w:hint="cs"/>
          <w:sz w:val="24"/>
          <w:szCs w:val="24"/>
          <w:rtl/>
          <w:lang w:bidi="ar-SY"/>
        </w:rPr>
        <w:t>11</w:t>
      </w:r>
      <w:r w:rsidR="00B64F69" w:rsidRPr="00F55359">
        <w:rPr>
          <w:rFonts w:ascii="Simplified Arabic" w:hAnsi="Simplified Arabic" w:cs="Simplified Arabic"/>
          <w:sz w:val="24"/>
          <w:szCs w:val="24"/>
          <w:rtl/>
          <w:lang w:bidi="ar-SY"/>
        </w:rPr>
        <w:t>,</w:t>
      </w:r>
      <w:r w:rsidR="006024AF" w:rsidRPr="00F55359">
        <w:rPr>
          <w:rFonts w:ascii="Simplified Arabic" w:hAnsi="Simplified Arabic" w:cs="Simplified Arabic" w:hint="cs"/>
          <w:sz w:val="24"/>
          <w:szCs w:val="24"/>
          <w:rtl/>
          <w:lang w:bidi="ar-SY"/>
        </w:rPr>
        <w:t>172</w:t>
      </w:r>
      <w:r w:rsidR="00B64F69" w:rsidRPr="00F55359">
        <w:rPr>
          <w:rFonts w:ascii="Simplified Arabic" w:hAnsi="Simplified Arabic" w:cs="Simplified Arabic"/>
          <w:sz w:val="24"/>
          <w:szCs w:val="24"/>
          <w:rtl/>
          <w:lang w:bidi="ar-SY"/>
        </w:rPr>
        <w:t xml:space="preserve"> طفل</w:t>
      </w:r>
      <w:r w:rsidR="00090472">
        <w:rPr>
          <w:rFonts w:ascii="Simplified Arabic" w:hAnsi="Simplified Arabic" w:cs="Simplified Arabic" w:hint="cs"/>
          <w:sz w:val="24"/>
          <w:szCs w:val="24"/>
          <w:rtl/>
          <w:lang w:bidi="ar-SY"/>
        </w:rPr>
        <w:t>اً</w:t>
      </w:r>
      <w:r w:rsidR="005E0C86">
        <w:rPr>
          <w:rFonts w:ascii="Simplified Arabic" w:hAnsi="Simplified Arabic" w:cs="Simplified Arabic" w:hint="cs"/>
          <w:sz w:val="24"/>
          <w:szCs w:val="24"/>
          <w:rtl/>
          <w:lang w:bidi="ar-SY"/>
        </w:rPr>
        <w:t>،</w:t>
      </w:r>
      <w:r w:rsidR="00B64F69" w:rsidRPr="00F55359">
        <w:rPr>
          <w:rFonts w:ascii="Simplified Arabic" w:hAnsi="Simplified Arabic" w:cs="Simplified Arabic" w:hint="cs"/>
          <w:sz w:val="24"/>
          <w:szCs w:val="24"/>
          <w:rtl/>
          <w:lang w:bidi="ar-SY"/>
        </w:rPr>
        <w:t xml:space="preserve"> بواقع </w:t>
      </w:r>
      <w:r w:rsidR="006024AF" w:rsidRPr="00F55359">
        <w:rPr>
          <w:rFonts w:ascii="Simplified Arabic" w:hAnsi="Simplified Arabic" w:cs="Simplified Arabic"/>
          <w:sz w:val="24"/>
          <w:szCs w:val="24"/>
          <w:lang w:bidi="ar-SY"/>
        </w:rPr>
        <w:t>45</w:t>
      </w:r>
      <w:r w:rsidR="00B64F69" w:rsidRPr="00F55359">
        <w:rPr>
          <w:rFonts w:ascii="Simplified Arabic" w:hAnsi="Simplified Arabic" w:cs="Simplified Arabic"/>
          <w:sz w:val="24"/>
          <w:szCs w:val="24"/>
        </w:rPr>
        <w:t>,</w:t>
      </w:r>
      <w:r w:rsidR="006024AF" w:rsidRPr="00F55359">
        <w:rPr>
          <w:rFonts w:ascii="Simplified Arabic" w:hAnsi="Simplified Arabic" w:cs="Simplified Arabic"/>
          <w:sz w:val="24"/>
          <w:szCs w:val="24"/>
        </w:rPr>
        <w:t>079</w:t>
      </w:r>
      <w:r w:rsidR="006D2D0F" w:rsidRPr="00F55359">
        <w:rPr>
          <w:rFonts w:ascii="Simplified Arabic" w:hAnsi="Simplified Arabic" w:cs="Simplified Arabic" w:hint="cs"/>
          <w:sz w:val="24"/>
          <w:szCs w:val="24"/>
          <w:rtl/>
        </w:rPr>
        <w:t xml:space="preserve"> طفل</w:t>
      </w:r>
      <w:r w:rsidR="005E0C86">
        <w:rPr>
          <w:rFonts w:ascii="Simplified Arabic" w:hAnsi="Simplified Arabic" w:cs="Simplified Arabic" w:hint="cs"/>
          <w:sz w:val="24"/>
          <w:szCs w:val="24"/>
          <w:rtl/>
        </w:rPr>
        <w:t>اً</w:t>
      </w:r>
      <w:r w:rsidR="006D2D0F" w:rsidRPr="00F55359">
        <w:rPr>
          <w:rFonts w:ascii="Simplified Arabic" w:hAnsi="Simplified Arabic" w:cs="Simplified Arabic" w:hint="cs"/>
          <w:sz w:val="24"/>
          <w:szCs w:val="24"/>
          <w:rtl/>
        </w:rPr>
        <w:t xml:space="preserve"> في الضفة الغربية و</w:t>
      </w:r>
      <w:r w:rsidR="006024AF" w:rsidRPr="00F55359">
        <w:rPr>
          <w:rFonts w:ascii="Simplified Arabic" w:hAnsi="Simplified Arabic" w:cs="Simplified Arabic"/>
          <w:sz w:val="24"/>
          <w:szCs w:val="24"/>
        </w:rPr>
        <w:t>166</w:t>
      </w:r>
      <w:r w:rsidR="006D2D0F" w:rsidRPr="00F55359">
        <w:rPr>
          <w:rFonts w:ascii="Simplified Arabic" w:hAnsi="Simplified Arabic" w:cs="Simplified Arabic"/>
          <w:sz w:val="24"/>
          <w:szCs w:val="24"/>
        </w:rPr>
        <w:t>,</w:t>
      </w:r>
      <w:r w:rsidR="006024AF" w:rsidRPr="00F55359">
        <w:rPr>
          <w:rFonts w:ascii="Simplified Arabic" w:hAnsi="Simplified Arabic" w:cs="Simplified Arabic"/>
          <w:sz w:val="24"/>
          <w:szCs w:val="24"/>
        </w:rPr>
        <w:t>093</w:t>
      </w:r>
      <w:r w:rsidR="00B64F69" w:rsidRPr="00F55359">
        <w:rPr>
          <w:rFonts w:ascii="Simplified Arabic" w:hAnsi="Simplified Arabic" w:cs="Simplified Arabic"/>
          <w:sz w:val="24"/>
          <w:szCs w:val="24"/>
          <w:rtl/>
          <w:lang w:bidi="ar-SY"/>
        </w:rPr>
        <w:t xml:space="preserve"> </w:t>
      </w:r>
      <w:r w:rsidR="001212E2" w:rsidRPr="00F55359">
        <w:rPr>
          <w:rFonts w:ascii="Simplified Arabic" w:hAnsi="Simplified Arabic" w:cs="Simplified Arabic" w:hint="cs"/>
          <w:sz w:val="24"/>
          <w:szCs w:val="24"/>
          <w:rtl/>
          <w:lang w:bidi="ar-SY"/>
        </w:rPr>
        <w:t>طفلاً في قطاع غزة،</w:t>
      </w:r>
      <w:r w:rsidR="000938C2">
        <w:rPr>
          <w:rFonts w:ascii="Simplified Arabic" w:hAnsi="Simplified Arabic" w:cs="Simplified Arabic" w:hint="cs"/>
          <w:sz w:val="24"/>
          <w:szCs w:val="24"/>
          <w:rtl/>
          <w:lang w:bidi="ar-SY"/>
        </w:rPr>
        <w:t xml:space="preserve"> وتشير البيانات أن عدد ا</w:t>
      </w:r>
      <w:r w:rsidR="00090472">
        <w:rPr>
          <w:rFonts w:ascii="Simplified Arabic" w:hAnsi="Simplified Arabic" w:cs="Simplified Arabic" w:hint="cs"/>
          <w:sz w:val="24"/>
          <w:szCs w:val="24"/>
          <w:rtl/>
          <w:lang w:bidi="ar-SY"/>
        </w:rPr>
        <w:t xml:space="preserve">لأطفال الذين تقيم أسرهم بالحضر </w:t>
      </w:r>
      <w:r w:rsidR="000938C2">
        <w:rPr>
          <w:rFonts w:ascii="Simplified Arabic" w:hAnsi="Simplified Arabic" w:cs="Simplified Arabic" w:hint="cs"/>
          <w:sz w:val="24"/>
          <w:szCs w:val="24"/>
          <w:rtl/>
          <w:lang w:bidi="ar-SY"/>
        </w:rPr>
        <w:t xml:space="preserve">حصلوا على مساعدات أكبر </w:t>
      </w:r>
      <w:r w:rsidR="00090472">
        <w:rPr>
          <w:rFonts w:ascii="Simplified Arabic" w:hAnsi="Simplified Arabic" w:cs="Simplified Arabic" w:hint="cs"/>
          <w:sz w:val="24"/>
          <w:szCs w:val="24"/>
          <w:rtl/>
          <w:lang w:bidi="ar-SY"/>
        </w:rPr>
        <w:t>مقارنة</w:t>
      </w:r>
      <w:r w:rsidR="000938C2">
        <w:rPr>
          <w:rFonts w:ascii="Simplified Arabic" w:hAnsi="Simplified Arabic" w:cs="Simplified Arabic" w:hint="cs"/>
          <w:sz w:val="24"/>
          <w:szCs w:val="24"/>
          <w:rtl/>
          <w:lang w:bidi="ar-SY"/>
        </w:rPr>
        <w:t xml:space="preserve"> </w:t>
      </w:r>
      <w:r w:rsidR="00090472">
        <w:rPr>
          <w:rFonts w:ascii="Simplified Arabic" w:hAnsi="Simplified Arabic" w:cs="Simplified Arabic" w:hint="cs"/>
          <w:sz w:val="24"/>
          <w:szCs w:val="24"/>
          <w:rtl/>
          <w:lang w:bidi="ar-SY"/>
        </w:rPr>
        <w:t>ب</w:t>
      </w:r>
      <w:r w:rsidR="000938C2">
        <w:rPr>
          <w:rFonts w:ascii="Simplified Arabic" w:hAnsi="Simplified Arabic" w:cs="Simplified Arabic" w:hint="cs"/>
          <w:sz w:val="24"/>
          <w:szCs w:val="24"/>
          <w:rtl/>
          <w:lang w:bidi="ar-SY"/>
        </w:rPr>
        <w:t>الريف والمخيمات</w:t>
      </w:r>
      <w:r w:rsidR="00090472">
        <w:rPr>
          <w:rFonts w:ascii="Simplified Arabic" w:hAnsi="Simplified Arabic" w:cs="Simplified Arabic" w:hint="cs"/>
          <w:sz w:val="24"/>
          <w:szCs w:val="24"/>
          <w:rtl/>
          <w:lang w:bidi="ar-SY"/>
        </w:rPr>
        <w:t>.</w:t>
      </w:r>
    </w:p>
    <w:p w:rsidR="008E76DF" w:rsidRPr="00171949" w:rsidRDefault="008E76DF" w:rsidP="008E76DF">
      <w:pPr>
        <w:tabs>
          <w:tab w:val="left" w:pos="-46"/>
        </w:tabs>
        <w:bidi/>
        <w:spacing w:after="0" w:line="240" w:lineRule="auto"/>
        <w:jc w:val="both"/>
        <w:rPr>
          <w:rFonts w:ascii="Simplified Arabic" w:hAnsi="Simplified Arabic" w:cs="Simplified Arabic"/>
          <w:color w:val="FF0000"/>
          <w:sz w:val="24"/>
          <w:szCs w:val="24"/>
          <w:rtl/>
        </w:rPr>
      </w:pPr>
    </w:p>
    <w:p w:rsidR="00B64F69" w:rsidRDefault="0053235D" w:rsidP="006024AF">
      <w:pPr>
        <w:bidi/>
        <w:spacing w:after="0" w:line="240" w:lineRule="auto"/>
        <w:jc w:val="center"/>
        <w:rPr>
          <w:rFonts w:ascii="Simplified Arabic" w:hAnsi="Simplified Arabic" w:cs="Simplified Arabic"/>
          <w:b/>
          <w:bCs/>
          <w:sz w:val="24"/>
          <w:szCs w:val="24"/>
        </w:rPr>
      </w:pPr>
      <w:r w:rsidRPr="00B20E49">
        <w:rPr>
          <w:rFonts w:ascii="Simplified Arabic" w:hAnsi="Simplified Arabic" w:cs="Simplified Arabic" w:hint="cs"/>
          <w:b/>
          <w:bCs/>
          <w:sz w:val="24"/>
          <w:szCs w:val="24"/>
          <w:rtl/>
        </w:rPr>
        <w:t>عدد الأطفال أبناء الأسر الفقيرة المستفيدة من برنامج المساعدات النقدية حسب المنطقة، 201</w:t>
      </w:r>
      <w:r w:rsidR="006024AF" w:rsidRPr="00B20E49">
        <w:rPr>
          <w:rFonts w:ascii="Simplified Arabic" w:hAnsi="Simplified Arabic" w:cs="Simplified Arabic" w:hint="cs"/>
          <w:b/>
          <w:bCs/>
          <w:sz w:val="24"/>
          <w:szCs w:val="24"/>
          <w:rtl/>
        </w:rPr>
        <w:t>9</w:t>
      </w:r>
    </w:p>
    <w:tbl>
      <w:tblPr>
        <w:tblStyle w:val="TableGrid"/>
        <w:bidiVisual/>
        <w:tblW w:w="0" w:type="auto"/>
        <w:tblLook w:val="04A0" w:firstRow="1" w:lastRow="0" w:firstColumn="1" w:lastColumn="0" w:noHBand="0" w:noVBand="1"/>
      </w:tblPr>
      <w:tblGrid>
        <w:gridCol w:w="9016"/>
      </w:tblGrid>
      <w:tr w:rsidR="00171949" w:rsidTr="00171949">
        <w:tc>
          <w:tcPr>
            <w:tcW w:w="9016" w:type="dxa"/>
          </w:tcPr>
          <w:p w:rsidR="00171949" w:rsidRDefault="00171949" w:rsidP="00171949">
            <w:pPr>
              <w:bidi/>
              <w:spacing w:after="0" w:line="240" w:lineRule="auto"/>
              <w:jc w:val="center"/>
              <w:rPr>
                <w:rFonts w:ascii="Simplified Arabic" w:hAnsi="Simplified Arabic" w:cs="Simplified Arabic"/>
                <w:b/>
                <w:bCs/>
                <w:sz w:val="24"/>
                <w:szCs w:val="24"/>
                <w:rtl/>
              </w:rPr>
            </w:pPr>
            <w:r w:rsidRPr="006024AF">
              <w:rPr>
                <w:rFonts w:cs="Simplified Arabic"/>
                <w:noProof/>
                <w:color w:val="FF0000"/>
                <w:sz w:val="24"/>
                <w:szCs w:val="24"/>
              </w:rPr>
              <w:drawing>
                <wp:inline distT="0" distB="0" distL="0" distR="0">
                  <wp:extent cx="5486400" cy="2214645"/>
                  <wp:effectExtent l="0" t="0" r="0" b="0"/>
                  <wp:docPr id="8" name="Object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9C08FE" w:rsidRPr="00F55359" w:rsidRDefault="0053235D" w:rsidP="000938C2">
      <w:pPr>
        <w:bidi/>
        <w:spacing w:after="0" w:line="240" w:lineRule="auto"/>
        <w:jc w:val="both"/>
        <w:rPr>
          <w:rFonts w:ascii="Simplified Arabic" w:hAnsi="Simplified Arabic" w:cs="Simplified Arabic"/>
          <w:b/>
          <w:bCs/>
          <w:sz w:val="16"/>
          <w:szCs w:val="16"/>
          <w:rtl/>
        </w:rPr>
      </w:pPr>
      <w:r w:rsidRPr="00F55359">
        <w:rPr>
          <w:rFonts w:ascii="Simplified Arabic" w:hAnsi="Simplified Arabic" w:cs="Simplified Arabic" w:hint="cs"/>
          <w:b/>
          <w:bCs/>
          <w:sz w:val="16"/>
          <w:szCs w:val="16"/>
          <w:rtl/>
        </w:rPr>
        <w:t xml:space="preserve"> المصدر:</w:t>
      </w:r>
      <w:r w:rsidRPr="00F55359">
        <w:rPr>
          <w:rFonts w:ascii="Simplified Arabic" w:hAnsi="Simplified Arabic" w:cs="Simplified Arabic" w:hint="cs"/>
          <w:sz w:val="16"/>
          <w:szCs w:val="16"/>
          <w:rtl/>
        </w:rPr>
        <w:t xml:space="preserve"> وزارة التنمية الاجتماعية، 201</w:t>
      </w:r>
      <w:r w:rsidR="006024AF" w:rsidRPr="00F55359">
        <w:rPr>
          <w:rFonts w:ascii="Simplified Arabic" w:hAnsi="Simplified Arabic" w:cs="Simplified Arabic" w:hint="cs"/>
          <w:sz w:val="16"/>
          <w:szCs w:val="16"/>
          <w:rtl/>
        </w:rPr>
        <w:t>9</w:t>
      </w:r>
      <w:r w:rsidR="000938C2">
        <w:rPr>
          <w:rFonts w:ascii="Simplified Arabic" w:hAnsi="Simplified Arabic" w:cs="Simplified Arabic" w:hint="cs"/>
          <w:sz w:val="16"/>
          <w:szCs w:val="16"/>
          <w:rtl/>
        </w:rPr>
        <w:t>.</w:t>
      </w:r>
      <w:r w:rsidR="00EB2AA9">
        <w:rPr>
          <w:rFonts w:ascii="Simplified Arabic" w:hAnsi="Simplified Arabic" w:cs="Simplified Arabic" w:hint="cs"/>
          <w:sz w:val="16"/>
          <w:szCs w:val="16"/>
          <w:rtl/>
        </w:rPr>
        <w:t xml:space="preserve">  </w:t>
      </w:r>
      <w:r w:rsidR="00EB2AA9" w:rsidRPr="008D4C04">
        <w:rPr>
          <w:rFonts w:ascii="Simplified Arabic" w:hAnsi="Simplified Arabic" w:cs="Simplified Arabic" w:hint="cs"/>
          <w:sz w:val="16"/>
          <w:szCs w:val="16"/>
          <w:rtl/>
        </w:rPr>
        <w:t>رام الله- فلسطين</w:t>
      </w:r>
    </w:p>
    <w:p w:rsidR="008E76DF" w:rsidRPr="00090472" w:rsidRDefault="008E76DF" w:rsidP="008E76DF">
      <w:pPr>
        <w:bidi/>
        <w:spacing w:after="0" w:line="240" w:lineRule="auto"/>
        <w:jc w:val="both"/>
        <w:rPr>
          <w:rFonts w:ascii="Simplified Arabic" w:hAnsi="Simplified Arabic" w:cs="Simplified Arabic"/>
          <w:b/>
          <w:bCs/>
          <w:color w:val="FF0000"/>
          <w:sz w:val="36"/>
          <w:szCs w:val="36"/>
          <w:rtl/>
        </w:rPr>
      </w:pPr>
    </w:p>
    <w:p w:rsidR="008E76DF" w:rsidRPr="00F55359" w:rsidRDefault="008E76DF" w:rsidP="008E76DF">
      <w:pPr>
        <w:bidi/>
        <w:spacing w:after="0" w:line="240" w:lineRule="auto"/>
        <w:jc w:val="both"/>
        <w:rPr>
          <w:rFonts w:ascii="Simplified Arabic" w:hAnsi="Simplified Arabic" w:cs="Simplified Arabic"/>
          <w:b/>
          <w:bCs/>
          <w:sz w:val="16"/>
          <w:szCs w:val="16"/>
          <w:rtl/>
        </w:rPr>
      </w:pPr>
    </w:p>
    <w:p w:rsidR="001212E2" w:rsidRDefault="001212E2" w:rsidP="001212E2">
      <w:pPr>
        <w:bidi/>
        <w:spacing w:after="0" w:line="240" w:lineRule="auto"/>
        <w:jc w:val="center"/>
        <w:rPr>
          <w:rFonts w:ascii="Simplified Arabic" w:hAnsi="Simplified Arabic" w:cs="Simplified Arabic"/>
          <w:b/>
          <w:bCs/>
          <w:sz w:val="24"/>
          <w:szCs w:val="24"/>
        </w:rPr>
      </w:pPr>
      <w:r w:rsidRPr="00B20E49">
        <w:rPr>
          <w:rFonts w:ascii="Simplified Arabic" w:hAnsi="Simplified Arabic" w:cs="Simplified Arabic" w:hint="cs"/>
          <w:b/>
          <w:bCs/>
          <w:sz w:val="24"/>
          <w:szCs w:val="24"/>
          <w:rtl/>
        </w:rPr>
        <w:t>عدد الأطفال أبناء الأسر الفقيرة المستفيدة من برنامج المساعدات النقدية حسب نوع التجمع، 2019</w:t>
      </w:r>
    </w:p>
    <w:tbl>
      <w:tblPr>
        <w:tblStyle w:val="TableGrid"/>
        <w:bidiVisual/>
        <w:tblW w:w="0" w:type="auto"/>
        <w:tblLook w:val="04A0" w:firstRow="1" w:lastRow="0" w:firstColumn="1" w:lastColumn="0" w:noHBand="0" w:noVBand="1"/>
      </w:tblPr>
      <w:tblGrid>
        <w:gridCol w:w="9016"/>
      </w:tblGrid>
      <w:tr w:rsidR="00171949" w:rsidTr="00171949">
        <w:tc>
          <w:tcPr>
            <w:tcW w:w="9016" w:type="dxa"/>
          </w:tcPr>
          <w:p w:rsidR="00171949" w:rsidRDefault="00171949" w:rsidP="00171949">
            <w:pPr>
              <w:bidi/>
              <w:spacing w:after="0" w:line="240" w:lineRule="auto"/>
              <w:jc w:val="center"/>
              <w:rPr>
                <w:rFonts w:ascii="Simplified Arabic" w:hAnsi="Simplified Arabic" w:cs="Simplified Arabic"/>
                <w:b/>
                <w:bCs/>
                <w:sz w:val="24"/>
                <w:szCs w:val="24"/>
                <w:rtl/>
              </w:rPr>
            </w:pPr>
            <w:r w:rsidRPr="006024AF">
              <w:rPr>
                <w:rFonts w:cs="Simplified Arabic"/>
                <w:noProof/>
                <w:color w:val="FF0000"/>
                <w:sz w:val="24"/>
                <w:szCs w:val="24"/>
              </w:rPr>
              <w:drawing>
                <wp:inline distT="0" distB="0" distL="0" distR="0">
                  <wp:extent cx="5486400" cy="2367926"/>
                  <wp:effectExtent l="0" t="0" r="0" b="0"/>
                  <wp:docPr id="3" name="Object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1212E2" w:rsidRPr="00F55359" w:rsidRDefault="001212E2" w:rsidP="000938C2">
      <w:pPr>
        <w:pStyle w:val="ListParagraph"/>
        <w:autoSpaceDE w:val="0"/>
        <w:autoSpaceDN w:val="0"/>
        <w:bidi/>
        <w:adjustRightInd w:val="0"/>
        <w:spacing w:after="0" w:line="240" w:lineRule="auto"/>
        <w:ind w:left="327" w:hanging="373"/>
        <w:jc w:val="both"/>
        <w:rPr>
          <w:rFonts w:ascii="Simplified Arabic" w:hAnsi="Simplified Arabic" w:cs="Simplified Arabic"/>
          <w:b/>
          <w:bCs/>
          <w:sz w:val="16"/>
          <w:szCs w:val="16"/>
          <w:rtl/>
        </w:rPr>
      </w:pPr>
      <w:r w:rsidRPr="00F55359">
        <w:rPr>
          <w:rFonts w:ascii="Simplified Arabic" w:hAnsi="Simplified Arabic" w:cs="Simplified Arabic" w:hint="cs"/>
          <w:b/>
          <w:bCs/>
          <w:sz w:val="16"/>
          <w:szCs w:val="16"/>
          <w:rtl/>
        </w:rPr>
        <w:t>المصدر:</w:t>
      </w:r>
      <w:r w:rsidRPr="00F55359">
        <w:rPr>
          <w:rFonts w:ascii="Simplified Arabic" w:hAnsi="Simplified Arabic" w:cs="Simplified Arabic" w:hint="cs"/>
          <w:sz w:val="16"/>
          <w:szCs w:val="16"/>
          <w:rtl/>
        </w:rPr>
        <w:t xml:space="preserve"> وزارة التنمية الاجتماعية، 2019</w:t>
      </w:r>
      <w:r w:rsidR="000938C2">
        <w:rPr>
          <w:rFonts w:ascii="Simplified Arabic" w:hAnsi="Simplified Arabic" w:cs="Simplified Arabic" w:hint="cs"/>
          <w:sz w:val="16"/>
          <w:szCs w:val="16"/>
          <w:rtl/>
        </w:rPr>
        <w:t>.</w:t>
      </w:r>
      <w:r w:rsidR="00EB2AA9">
        <w:rPr>
          <w:rFonts w:ascii="Simplified Arabic" w:hAnsi="Simplified Arabic" w:cs="Simplified Arabic" w:hint="cs"/>
          <w:sz w:val="16"/>
          <w:szCs w:val="16"/>
          <w:rtl/>
        </w:rPr>
        <w:t xml:space="preserve">  </w:t>
      </w:r>
      <w:r w:rsidR="00EB2AA9" w:rsidRPr="008D4C04">
        <w:rPr>
          <w:rFonts w:ascii="Simplified Arabic" w:hAnsi="Simplified Arabic" w:cs="Simplified Arabic" w:hint="cs"/>
          <w:sz w:val="16"/>
          <w:szCs w:val="16"/>
          <w:rtl/>
        </w:rPr>
        <w:t>رام الله- فلسطين</w:t>
      </w:r>
    </w:p>
    <w:p w:rsidR="00C26406" w:rsidRDefault="00C26406" w:rsidP="00C26406">
      <w:pPr>
        <w:tabs>
          <w:tab w:val="left" w:pos="2241"/>
        </w:tabs>
        <w:bidi/>
        <w:spacing w:after="0" w:line="240" w:lineRule="auto"/>
        <w:rPr>
          <w:rFonts w:ascii="Simplified Arabic" w:hAnsi="Simplified Arabic" w:cs="Simplified Arabic"/>
          <w:b/>
          <w:bCs/>
          <w:sz w:val="16"/>
          <w:szCs w:val="16"/>
          <w:rtl/>
        </w:rPr>
      </w:pPr>
    </w:p>
    <w:p w:rsidR="0078420A" w:rsidRDefault="0078420A" w:rsidP="0078420A">
      <w:pPr>
        <w:tabs>
          <w:tab w:val="left" w:pos="2241"/>
        </w:tabs>
        <w:bidi/>
        <w:spacing w:after="0" w:line="240" w:lineRule="auto"/>
        <w:rPr>
          <w:rFonts w:ascii="Simplified Arabic" w:hAnsi="Simplified Arabic" w:cs="Simplified Arabic"/>
          <w:b/>
          <w:bCs/>
          <w:sz w:val="16"/>
          <w:szCs w:val="16"/>
          <w:rtl/>
        </w:rPr>
      </w:pPr>
    </w:p>
    <w:p w:rsidR="00090472" w:rsidRDefault="00090472" w:rsidP="00090472">
      <w:pPr>
        <w:tabs>
          <w:tab w:val="left" w:pos="2241"/>
        </w:tabs>
        <w:bidi/>
        <w:spacing w:after="0" w:line="240" w:lineRule="auto"/>
        <w:rPr>
          <w:rFonts w:ascii="Simplified Arabic" w:hAnsi="Simplified Arabic" w:cs="Simplified Arabic"/>
          <w:b/>
          <w:bCs/>
          <w:sz w:val="16"/>
          <w:szCs w:val="16"/>
          <w:rtl/>
        </w:rPr>
      </w:pPr>
    </w:p>
    <w:p w:rsidR="00090472" w:rsidRDefault="00090472" w:rsidP="00090472">
      <w:pPr>
        <w:tabs>
          <w:tab w:val="left" w:pos="2241"/>
        </w:tabs>
        <w:bidi/>
        <w:spacing w:after="0" w:line="240" w:lineRule="auto"/>
        <w:rPr>
          <w:rFonts w:ascii="Simplified Arabic" w:hAnsi="Simplified Arabic" w:cs="Simplified Arabic"/>
          <w:b/>
          <w:bCs/>
          <w:sz w:val="16"/>
          <w:szCs w:val="16"/>
          <w:rtl/>
        </w:rPr>
      </w:pPr>
    </w:p>
    <w:p w:rsidR="00313568" w:rsidRPr="00F55359" w:rsidRDefault="005B5C2A" w:rsidP="00C51990">
      <w:pPr>
        <w:pStyle w:val="ListParagraph"/>
        <w:bidi/>
        <w:spacing w:after="0" w:line="240" w:lineRule="auto"/>
        <w:ind w:hanging="737"/>
        <w:rPr>
          <w:rFonts w:ascii="Simplified Arabic" w:hAnsi="Simplified Arabic" w:cs="Simplified Arabic"/>
          <w:b/>
          <w:bCs/>
          <w:sz w:val="24"/>
          <w:szCs w:val="24"/>
        </w:rPr>
      </w:pPr>
      <w:r w:rsidRPr="00F55359">
        <w:rPr>
          <w:rFonts w:ascii="Simplified Arabic" w:hAnsi="Simplified Arabic" w:cs="Simplified Arabic" w:hint="cs"/>
          <w:b/>
          <w:bCs/>
          <w:sz w:val="24"/>
          <w:szCs w:val="24"/>
          <w:rtl/>
        </w:rPr>
        <w:lastRenderedPageBreak/>
        <w:t xml:space="preserve">6.5 </w:t>
      </w:r>
      <w:r w:rsidR="00C51990">
        <w:rPr>
          <w:rFonts w:ascii="Simplified Arabic" w:hAnsi="Simplified Arabic" w:cs="Simplified Arabic" w:hint="cs"/>
          <w:b/>
          <w:bCs/>
          <w:sz w:val="24"/>
          <w:szCs w:val="24"/>
          <w:rtl/>
        </w:rPr>
        <w:t>ا</w:t>
      </w:r>
      <w:r w:rsidR="00313568" w:rsidRPr="00F55359">
        <w:rPr>
          <w:rFonts w:ascii="Simplified Arabic" w:hAnsi="Simplified Arabic" w:cs="Simplified Arabic"/>
          <w:b/>
          <w:bCs/>
          <w:sz w:val="24"/>
          <w:szCs w:val="24"/>
          <w:rtl/>
        </w:rPr>
        <w:t>لأطفال فاقدي الرعاية الاسري</w:t>
      </w:r>
      <w:r w:rsidR="00313568" w:rsidRPr="00F55359">
        <w:rPr>
          <w:rFonts w:ascii="Simplified Arabic" w:hAnsi="Simplified Arabic" w:cs="Simplified Arabic" w:hint="cs"/>
          <w:b/>
          <w:bCs/>
          <w:sz w:val="24"/>
          <w:szCs w:val="24"/>
          <w:rtl/>
        </w:rPr>
        <w:t>ة</w:t>
      </w:r>
      <w:r w:rsidR="00313568" w:rsidRPr="00F55359">
        <w:rPr>
          <w:rFonts w:ascii="Simplified Arabic" w:hAnsi="Simplified Arabic" w:cs="Simplified Arabic"/>
          <w:b/>
          <w:bCs/>
          <w:sz w:val="24"/>
          <w:szCs w:val="24"/>
        </w:rPr>
        <w:t xml:space="preserve"> </w:t>
      </w:r>
      <w:r w:rsidR="00313568" w:rsidRPr="00F55359">
        <w:rPr>
          <w:rFonts w:ascii="Simplified Arabic" w:hAnsi="Simplified Arabic" w:cs="Simplified Arabic"/>
          <w:b/>
          <w:bCs/>
          <w:sz w:val="24"/>
          <w:szCs w:val="24"/>
          <w:rtl/>
        </w:rPr>
        <w:t xml:space="preserve"> </w:t>
      </w:r>
    </w:p>
    <w:p w:rsidR="00D71AA5" w:rsidRPr="008222C3" w:rsidRDefault="00CA5920" w:rsidP="00411E9E">
      <w:pPr>
        <w:bidi/>
        <w:spacing w:after="0" w:line="240" w:lineRule="auto"/>
        <w:jc w:val="both"/>
        <w:rPr>
          <w:rFonts w:ascii="Simplified Arabic" w:hAnsi="Simplified Arabic" w:cs="Simplified Arabic"/>
          <w:color w:val="FF0000"/>
          <w:sz w:val="14"/>
          <w:szCs w:val="14"/>
          <w:rtl/>
        </w:rPr>
      </w:pPr>
      <w:r>
        <w:rPr>
          <w:rFonts w:ascii="Simplified Arabic" w:eastAsia="Times New Roman" w:hAnsi="Simplified Arabic" w:cs="Simplified Arabic" w:hint="cs"/>
          <w:sz w:val="24"/>
          <w:szCs w:val="24"/>
          <w:rtl/>
        </w:rPr>
        <w:t xml:space="preserve"> </w:t>
      </w:r>
      <w:r w:rsidR="00313568" w:rsidRPr="00F55359">
        <w:rPr>
          <w:rFonts w:ascii="Simplified Arabic" w:eastAsia="Times New Roman" w:hAnsi="Simplified Arabic" w:cs="Simplified Arabic" w:hint="cs"/>
          <w:sz w:val="24"/>
          <w:szCs w:val="24"/>
          <w:rtl/>
        </w:rPr>
        <w:t>2.3% من الأطفال في العمر</w:t>
      </w:r>
      <w:r w:rsidR="007722B6" w:rsidRPr="00F55359">
        <w:rPr>
          <w:rFonts w:ascii="Simplified Arabic" w:eastAsia="Times New Roman" w:hAnsi="Simplified Arabic" w:cs="Simplified Arabic" w:hint="cs"/>
          <w:sz w:val="24"/>
          <w:szCs w:val="24"/>
          <w:rtl/>
        </w:rPr>
        <w:t>(</w:t>
      </w:r>
      <w:r w:rsidR="00313568" w:rsidRPr="00F55359">
        <w:rPr>
          <w:rFonts w:ascii="Simplified Arabic" w:eastAsia="Times New Roman" w:hAnsi="Simplified Arabic" w:cs="Simplified Arabic" w:hint="cs"/>
          <w:sz w:val="24"/>
          <w:szCs w:val="24"/>
          <w:rtl/>
        </w:rPr>
        <w:t>0-17</w:t>
      </w:r>
      <w:r w:rsidR="007722B6" w:rsidRPr="00F55359">
        <w:rPr>
          <w:rFonts w:ascii="Simplified Arabic" w:eastAsia="Times New Roman" w:hAnsi="Simplified Arabic" w:cs="Simplified Arabic" w:hint="cs"/>
          <w:sz w:val="24"/>
          <w:szCs w:val="24"/>
          <w:rtl/>
        </w:rPr>
        <w:t xml:space="preserve"> </w:t>
      </w:r>
      <w:r w:rsidR="00313568" w:rsidRPr="00F55359">
        <w:rPr>
          <w:rFonts w:ascii="Simplified Arabic" w:eastAsia="Times New Roman" w:hAnsi="Simplified Arabic" w:cs="Simplified Arabic" w:hint="cs"/>
          <w:sz w:val="24"/>
          <w:szCs w:val="24"/>
          <w:rtl/>
        </w:rPr>
        <w:t>سنة</w:t>
      </w:r>
      <w:r w:rsidR="003314F7">
        <w:rPr>
          <w:rFonts w:ascii="Simplified Arabic" w:eastAsia="Times New Roman" w:hAnsi="Simplified Arabic" w:cs="Simplified Arabic" w:hint="cs"/>
          <w:sz w:val="24"/>
          <w:szCs w:val="24"/>
          <w:rtl/>
        </w:rPr>
        <w:t>)</w:t>
      </w:r>
      <w:r w:rsidR="005E0C86">
        <w:rPr>
          <w:rFonts w:ascii="Simplified Arabic" w:eastAsia="Times New Roman" w:hAnsi="Simplified Arabic" w:cs="Simplified Arabic" w:hint="cs"/>
          <w:sz w:val="24"/>
          <w:szCs w:val="24"/>
          <w:rtl/>
        </w:rPr>
        <w:t xml:space="preserve"> هم أيتام (فقد احد والديه</w:t>
      </w:r>
      <w:r w:rsidR="00313568" w:rsidRPr="00F55359">
        <w:rPr>
          <w:rFonts w:ascii="Simplified Arabic" w:eastAsia="Times New Roman" w:hAnsi="Simplified Arabic" w:cs="Simplified Arabic" w:hint="cs"/>
          <w:sz w:val="24"/>
          <w:szCs w:val="24"/>
          <w:rtl/>
        </w:rPr>
        <w:t xml:space="preserve"> او كلاهما</w:t>
      </w:r>
      <w:r w:rsidR="005E0C86">
        <w:rPr>
          <w:rFonts w:ascii="Simplified Arabic" w:eastAsia="Times New Roman" w:hAnsi="Simplified Arabic" w:cs="Simplified Arabic" w:hint="cs"/>
          <w:sz w:val="24"/>
          <w:szCs w:val="24"/>
          <w:rtl/>
        </w:rPr>
        <w:t>)</w:t>
      </w:r>
      <w:r w:rsidR="00313568" w:rsidRPr="00F55359">
        <w:rPr>
          <w:rFonts w:ascii="Simplified Arabic" w:eastAsia="Times New Roman" w:hAnsi="Simplified Arabic" w:cs="Simplified Arabic" w:hint="cs"/>
          <w:sz w:val="24"/>
          <w:szCs w:val="24"/>
          <w:rtl/>
        </w:rPr>
        <w:t xml:space="preserve"> وان 2.</w:t>
      </w:r>
      <w:r w:rsidR="007722B6" w:rsidRPr="00F55359">
        <w:rPr>
          <w:rFonts w:ascii="Simplified Arabic" w:eastAsia="Times New Roman" w:hAnsi="Simplified Arabic" w:cs="Simplified Arabic" w:hint="cs"/>
          <w:sz w:val="24"/>
          <w:szCs w:val="24"/>
          <w:rtl/>
        </w:rPr>
        <w:t>2</w:t>
      </w:r>
      <w:r w:rsidR="00313568" w:rsidRPr="00F55359">
        <w:rPr>
          <w:rFonts w:ascii="Simplified Arabic" w:eastAsia="Times New Roman" w:hAnsi="Simplified Arabic" w:cs="Simplified Arabic" w:hint="cs"/>
          <w:sz w:val="24"/>
          <w:szCs w:val="24"/>
          <w:rtl/>
        </w:rPr>
        <w:t>% من الأطفال من عمر</w:t>
      </w:r>
      <w:r w:rsidR="00411E9E">
        <w:rPr>
          <w:rFonts w:ascii="Simplified Arabic" w:eastAsia="Times New Roman" w:hAnsi="Simplified Arabic" w:cs="Simplified Arabic" w:hint="cs"/>
          <w:sz w:val="24"/>
          <w:szCs w:val="24"/>
          <w:rtl/>
        </w:rPr>
        <w:t xml:space="preserve">       </w:t>
      </w:r>
      <w:r w:rsidR="007722B6" w:rsidRPr="00F55359">
        <w:rPr>
          <w:rFonts w:ascii="Simplified Arabic" w:eastAsia="Times New Roman" w:hAnsi="Simplified Arabic" w:cs="Simplified Arabic" w:hint="cs"/>
          <w:sz w:val="24"/>
          <w:szCs w:val="24"/>
          <w:rtl/>
        </w:rPr>
        <w:t>(</w:t>
      </w:r>
      <w:r w:rsidR="00313568" w:rsidRPr="00F55359">
        <w:rPr>
          <w:rFonts w:ascii="Simplified Arabic" w:eastAsia="Times New Roman" w:hAnsi="Simplified Arabic" w:cs="Simplified Arabic" w:hint="cs"/>
          <w:sz w:val="24"/>
          <w:szCs w:val="24"/>
          <w:rtl/>
        </w:rPr>
        <w:t>0-</w:t>
      </w:r>
      <w:r w:rsidR="00411E9E">
        <w:rPr>
          <w:rFonts w:ascii="Simplified Arabic" w:eastAsia="Times New Roman" w:hAnsi="Simplified Arabic" w:cs="Simplified Arabic" w:hint="cs"/>
          <w:sz w:val="24"/>
          <w:szCs w:val="24"/>
          <w:rtl/>
        </w:rPr>
        <w:t>17 سنة</w:t>
      </w:r>
      <w:r w:rsidR="003314F7">
        <w:rPr>
          <w:rFonts w:ascii="Simplified Arabic" w:eastAsia="Times New Roman" w:hAnsi="Simplified Arabic" w:cs="Simplified Arabic" w:hint="cs"/>
          <w:sz w:val="24"/>
          <w:szCs w:val="24"/>
          <w:rtl/>
        </w:rPr>
        <w:t>)</w:t>
      </w:r>
      <w:r w:rsidR="00313568" w:rsidRPr="00F55359">
        <w:rPr>
          <w:rFonts w:ascii="Simplified Arabic" w:eastAsia="Times New Roman" w:hAnsi="Simplified Arabic" w:cs="Simplified Arabic" w:hint="cs"/>
          <w:sz w:val="24"/>
          <w:szCs w:val="24"/>
          <w:rtl/>
        </w:rPr>
        <w:t xml:space="preserve"> </w:t>
      </w:r>
      <w:r w:rsidR="00313568" w:rsidRPr="00F55359">
        <w:rPr>
          <w:rFonts w:ascii="Simplified Arabic" w:hAnsi="Simplified Arabic" w:cs="Simplified Arabic"/>
          <w:sz w:val="24"/>
          <w:szCs w:val="24"/>
          <w:rtl/>
        </w:rPr>
        <w:t>يعيش</w:t>
      </w:r>
      <w:r w:rsidR="00313568" w:rsidRPr="00F55359">
        <w:rPr>
          <w:rFonts w:ascii="Simplified Arabic" w:hAnsi="Simplified Arabic" w:cs="Simplified Arabic" w:hint="cs"/>
          <w:sz w:val="24"/>
          <w:szCs w:val="24"/>
          <w:rtl/>
        </w:rPr>
        <w:t xml:space="preserve">ون مع الأم </w:t>
      </w:r>
      <w:r w:rsidR="005E0C86">
        <w:rPr>
          <w:rFonts w:ascii="Simplified Arabic" w:hAnsi="Simplified Arabic" w:cs="Simplified Arabic" w:hint="cs"/>
          <w:sz w:val="24"/>
          <w:szCs w:val="24"/>
          <w:rtl/>
        </w:rPr>
        <w:t xml:space="preserve">فقط </w:t>
      </w:r>
      <w:r w:rsidR="00313568" w:rsidRPr="00F55359">
        <w:rPr>
          <w:rFonts w:ascii="Simplified Arabic" w:hAnsi="Simplified Arabic" w:cs="Simplified Arabic" w:hint="cs"/>
          <w:sz w:val="24"/>
          <w:szCs w:val="24"/>
          <w:rtl/>
        </w:rPr>
        <w:t xml:space="preserve">وآبائهم </w:t>
      </w:r>
      <w:bookmarkStart w:id="0" w:name="_GoBack"/>
      <w:bookmarkEnd w:id="0"/>
      <w:r w:rsidR="00313568" w:rsidRPr="00F55359">
        <w:rPr>
          <w:rFonts w:ascii="Simplified Arabic" w:hAnsi="Simplified Arabic" w:cs="Simplified Arabic" w:hint="cs"/>
          <w:sz w:val="24"/>
          <w:szCs w:val="24"/>
          <w:rtl/>
        </w:rPr>
        <w:t>على قيد الحياة</w:t>
      </w:r>
      <w:r w:rsidR="007722B6" w:rsidRPr="00F55359">
        <w:rPr>
          <w:rFonts w:ascii="Simplified Arabic" w:hAnsi="Simplified Arabic" w:cs="Simplified Arabic" w:hint="cs"/>
          <w:sz w:val="24"/>
          <w:szCs w:val="24"/>
          <w:rtl/>
        </w:rPr>
        <w:t xml:space="preserve"> بواقع 2.7% </w:t>
      </w:r>
      <w:r w:rsidR="00313568" w:rsidRPr="00F55359">
        <w:rPr>
          <w:rFonts w:ascii="Simplified Arabic" w:hAnsi="Simplified Arabic" w:cs="Simplified Arabic" w:hint="cs"/>
          <w:sz w:val="24"/>
          <w:szCs w:val="24"/>
          <w:rtl/>
        </w:rPr>
        <w:t>في قطاع غزة، مقابل 1.</w:t>
      </w:r>
      <w:r w:rsidR="005E0C86">
        <w:rPr>
          <w:rFonts w:ascii="Simplified Arabic" w:hAnsi="Simplified Arabic" w:cs="Simplified Arabic" w:hint="cs"/>
          <w:sz w:val="24"/>
          <w:szCs w:val="24"/>
          <w:rtl/>
        </w:rPr>
        <w:t>8</w:t>
      </w:r>
      <w:r w:rsidR="00313568" w:rsidRPr="00F55359">
        <w:rPr>
          <w:rFonts w:ascii="Simplified Arabic" w:hAnsi="Simplified Arabic" w:cs="Simplified Arabic" w:hint="cs"/>
          <w:sz w:val="24"/>
          <w:szCs w:val="24"/>
          <w:rtl/>
        </w:rPr>
        <w:t>% في الضفة الغربية.  بينما ب</w:t>
      </w:r>
      <w:r w:rsidR="007722B6" w:rsidRPr="00F55359">
        <w:rPr>
          <w:rFonts w:ascii="Simplified Arabic" w:hAnsi="Simplified Arabic" w:cs="Simplified Arabic" w:hint="cs"/>
          <w:sz w:val="24"/>
          <w:szCs w:val="24"/>
          <w:rtl/>
        </w:rPr>
        <w:t>لغ</w:t>
      </w:r>
      <w:r w:rsidR="00313568" w:rsidRPr="00F55359">
        <w:rPr>
          <w:rFonts w:ascii="Simplified Arabic" w:hAnsi="Simplified Arabic" w:cs="Simplified Arabic" w:hint="cs"/>
          <w:sz w:val="24"/>
          <w:szCs w:val="24"/>
          <w:rtl/>
        </w:rPr>
        <w:t>ت نسبة الأطفال الذين يعيشون مع الأب وأمهاتهم على قيد الحياة</w:t>
      </w:r>
      <w:r w:rsidR="005E0C86">
        <w:rPr>
          <w:rFonts w:ascii="Simplified Arabic" w:hAnsi="Simplified Arabic" w:cs="Simplified Arabic" w:hint="cs"/>
          <w:sz w:val="24"/>
          <w:szCs w:val="24"/>
          <w:rtl/>
        </w:rPr>
        <w:t xml:space="preserve"> فقد بلغت</w:t>
      </w:r>
      <w:r w:rsidR="007722B6" w:rsidRPr="00F55359">
        <w:rPr>
          <w:rFonts w:ascii="Simplified Arabic" w:hAnsi="Simplified Arabic" w:cs="Simplified Arabic" w:hint="cs"/>
          <w:sz w:val="24"/>
          <w:szCs w:val="24"/>
          <w:rtl/>
        </w:rPr>
        <w:t xml:space="preserve"> 1.0% في فلسطين؛ بواقع</w:t>
      </w:r>
      <w:r w:rsidR="00313568" w:rsidRPr="00F55359">
        <w:rPr>
          <w:rFonts w:ascii="Simplified Arabic" w:hAnsi="Simplified Arabic" w:cs="Simplified Arabic" w:hint="cs"/>
          <w:sz w:val="24"/>
          <w:szCs w:val="24"/>
          <w:rtl/>
        </w:rPr>
        <w:t xml:space="preserve"> 1.</w:t>
      </w:r>
      <w:r w:rsidR="007722B6" w:rsidRPr="00F55359">
        <w:rPr>
          <w:rFonts w:ascii="Simplified Arabic" w:hAnsi="Simplified Arabic" w:cs="Simplified Arabic" w:hint="cs"/>
          <w:sz w:val="24"/>
          <w:szCs w:val="24"/>
          <w:rtl/>
        </w:rPr>
        <w:t>5</w:t>
      </w:r>
      <w:r w:rsidR="00313568" w:rsidRPr="00F55359">
        <w:rPr>
          <w:rFonts w:ascii="Simplified Arabic" w:hAnsi="Simplified Arabic" w:cs="Simplified Arabic" w:hint="cs"/>
          <w:sz w:val="24"/>
          <w:szCs w:val="24"/>
          <w:rtl/>
        </w:rPr>
        <w:t xml:space="preserve">% في قطاع غزة </w:t>
      </w:r>
      <w:r w:rsidR="006679A5">
        <w:rPr>
          <w:rFonts w:ascii="Simplified Arabic" w:hAnsi="Simplified Arabic" w:cs="Simplified Arabic" w:hint="cs"/>
          <w:sz w:val="24"/>
          <w:szCs w:val="24"/>
          <w:rtl/>
        </w:rPr>
        <w:t>و</w:t>
      </w:r>
      <w:r w:rsidR="00313568" w:rsidRPr="00F55359">
        <w:rPr>
          <w:rFonts w:ascii="Simplified Arabic" w:hAnsi="Simplified Arabic" w:cs="Simplified Arabic" w:hint="cs"/>
          <w:sz w:val="24"/>
          <w:szCs w:val="24"/>
          <w:rtl/>
        </w:rPr>
        <w:t>0.</w:t>
      </w:r>
      <w:r w:rsidR="007722B6" w:rsidRPr="00F55359">
        <w:rPr>
          <w:rFonts w:ascii="Simplified Arabic" w:hAnsi="Simplified Arabic" w:cs="Simplified Arabic" w:hint="cs"/>
          <w:sz w:val="24"/>
          <w:szCs w:val="24"/>
          <w:rtl/>
        </w:rPr>
        <w:t>6</w:t>
      </w:r>
      <w:r w:rsidR="00313568" w:rsidRPr="00F55359">
        <w:rPr>
          <w:rFonts w:ascii="Simplified Arabic" w:hAnsi="Simplified Arabic" w:cs="Simplified Arabic" w:hint="cs"/>
          <w:sz w:val="24"/>
          <w:szCs w:val="24"/>
          <w:rtl/>
        </w:rPr>
        <w:t>% في الضفة الغربية</w:t>
      </w:r>
      <w:r>
        <w:rPr>
          <w:rFonts w:ascii="Simplified Arabic" w:hAnsi="Simplified Arabic" w:cs="Simplified Arabic" w:hint="cs"/>
          <w:sz w:val="24"/>
          <w:szCs w:val="24"/>
          <w:rtl/>
        </w:rPr>
        <w:t>،</w:t>
      </w:r>
      <w:r w:rsidR="00D71AA5">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w:t>
      </w:r>
      <w:r w:rsidR="00D71AA5" w:rsidRPr="00F55359">
        <w:rPr>
          <w:rFonts w:ascii="Simplified Arabic" w:eastAsia="Times New Roman" w:hAnsi="Simplified Arabic" w:cs="Simplified Arabic" w:hint="cs"/>
          <w:sz w:val="24"/>
          <w:szCs w:val="24"/>
          <w:rtl/>
        </w:rPr>
        <w:t xml:space="preserve">المسح الفلسطيني </w:t>
      </w:r>
      <w:r w:rsidR="00D71AA5">
        <w:rPr>
          <w:rFonts w:ascii="Simplified Arabic" w:eastAsia="Times New Roman" w:hAnsi="Simplified Arabic" w:cs="Simplified Arabic" w:hint="cs"/>
          <w:sz w:val="24"/>
          <w:szCs w:val="24"/>
          <w:rtl/>
        </w:rPr>
        <w:t>العنقودي متعدد المؤشرات</w:t>
      </w:r>
      <w:r w:rsidR="00D71AA5" w:rsidRPr="00F55359">
        <w:rPr>
          <w:rFonts w:ascii="Simplified Arabic" w:eastAsia="Times New Roman" w:hAnsi="Simplified Arabic" w:cs="Simplified Arabic" w:hint="cs"/>
          <w:sz w:val="24"/>
          <w:szCs w:val="24"/>
          <w:rtl/>
        </w:rPr>
        <w:t>،</w:t>
      </w:r>
      <w:r w:rsidR="00D71AA5">
        <w:rPr>
          <w:rFonts w:ascii="Simplified Arabic" w:eastAsia="Times New Roman" w:hAnsi="Simplified Arabic" w:cs="Simplified Arabic" w:hint="cs"/>
          <w:sz w:val="24"/>
          <w:szCs w:val="24"/>
          <w:rtl/>
        </w:rPr>
        <w:t xml:space="preserve"> 2019</w:t>
      </w:r>
      <w:r w:rsidR="00EB2AA9">
        <w:rPr>
          <w:rFonts w:ascii="Simplified Arabic" w:eastAsia="Times New Roman" w:hAnsi="Simplified Arabic" w:cs="Simplified Arabic" w:hint="cs"/>
          <w:sz w:val="24"/>
          <w:szCs w:val="24"/>
          <w:rtl/>
        </w:rPr>
        <w:t>-2020</w:t>
      </w:r>
      <w:r w:rsidR="00D71AA5">
        <w:rPr>
          <w:rFonts w:ascii="Simplified Arabic" w:eastAsia="Times New Roman" w:hAnsi="Simplified Arabic" w:cs="Simplified Arabic" w:hint="cs"/>
          <w:sz w:val="24"/>
          <w:szCs w:val="24"/>
          <w:rtl/>
        </w:rPr>
        <w:t>).</w:t>
      </w:r>
    </w:p>
    <w:p w:rsidR="00313568" w:rsidRPr="00F55359" w:rsidRDefault="00313568" w:rsidP="00D71AA5">
      <w:pPr>
        <w:bidi/>
        <w:spacing w:after="0" w:line="240" w:lineRule="auto"/>
        <w:jc w:val="both"/>
        <w:rPr>
          <w:rFonts w:ascii="Simplified Arabic" w:hAnsi="Simplified Arabic" w:cs="Simplified Arabic"/>
          <w:sz w:val="24"/>
          <w:szCs w:val="24"/>
        </w:rPr>
      </w:pPr>
    </w:p>
    <w:p w:rsidR="00313568" w:rsidRPr="003A2E5D" w:rsidRDefault="00313568" w:rsidP="008C3001">
      <w:pPr>
        <w:bidi/>
        <w:spacing w:after="0" w:line="240" w:lineRule="auto"/>
        <w:jc w:val="center"/>
        <w:rPr>
          <w:rFonts w:ascii="Simplified Arabic" w:hAnsi="Simplified Arabic" w:cs="Simplified Arabic"/>
          <w:sz w:val="14"/>
          <w:szCs w:val="14"/>
          <w:rtl/>
        </w:rPr>
      </w:pPr>
      <w:r w:rsidRPr="003A2E5D">
        <w:rPr>
          <w:rStyle w:val="hps"/>
          <w:rFonts w:ascii="Simplified Arabic" w:hAnsi="Simplified Arabic" w:cs="Simplified Arabic"/>
          <w:b/>
          <w:bCs/>
          <w:sz w:val="24"/>
          <w:szCs w:val="24"/>
          <w:rtl/>
        </w:rPr>
        <w:t xml:space="preserve">جدول </w:t>
      </w:r>
      <w:r w:rsidR="008C3001">
        <w:rPr>
          <w:rStyle w:val="hps"/>
          <w:rFonts w:ascii="Simplified Arabic" w:hAnsi="Simplified Arabic" w:cs="Simplified Arabic" w:hint="cs"/>
          <w:b/>
          <w:bCs/>
          <w:sz w:val="24"/>
          <w:szCs w:val="24"/>
          <w:rtl/>
        </w:rPr>
        <w:t>21</w:t>
      </w:r>
      <w:r w:rsidRPr="003A2E5D">
        <w:rPr>
          <w:rStyle w:val="hps"/>
          <w:rFonts w:ascii="Simplified Arabic" w:hAnsi="Simplified Arabic" w:cs="Simplified Arabic"/>
          <w:b/>
          <w:bCs/>
          <w:sz w:val="24"/>
          <w:szCs w:val="24"/>
          <w:rtl/>
        </w:rPr>
        <w:t>: نسبة الأطفال</w:t>
      </w:r>
      <w:r w:rsidR="00AF309B">
        <w:rPr>
          <w:rStyle w:val="hps"/>
          <w:rFonts w:ascii="Simplified Arabic" w:hAnsi="Simplified Arabic" w:cs="Simplified Arabic" w:hint="cs"/>
          <w:b/>
          <w:bCs/>
          <w:sz w:val="24"/>
          <w:szCs w:val="24"/>
          <w:rtl/>
        </w:rPr>
        <w:t xml:space="preserve"> في العمر </w:t>
      </w:r>
      <w:r w:rsidR="003314F7" w:rsidRPr="003A2E5D">
        <w:rPr>
          <w:rFonts w:ascii="Simplified Arabic" w:hAnsi="Simplified Arabic" w:cs="Simplified Arabic" w:hint="cs"/>
          <w:b/>
          <w:bCs/>
          <w:sz w:val="24"/>
          <w:szCs w:val="24"/>
          <w:rtl/>
        </w:rPr>
        <w:t>(</w:t>
      </w:r>
      <w:r w:rsidR="003314F7" w:rsidRPr="003A2E5D">
        <w:rPr>
          <w:rStyle w:val="hps"/>
          <w:rFonts w:ascii="Simplified Arabic" w:hAnsi="Simplified Arabic" w:cs="Simplified Arabic"/>
          <w:b/>
          <w:bCs/>
          <w:sz w:val="24"/>
          <w:szCs w:val="24"/>
          <w:rtl/>
        </w:rPr>
        <w:t>0-17</w:t>
      </w:r>
      <w:r w:rsidR="003314F7" w:rsidRPr="003A2E5D">
        <w:rPr>
          <w:rFonts w:ascii="Simplified Arabic" w:hAnsi="Simplified Arabic" w:cs="Simplified Arabic"/>
          <w:b/>
          <w:bCs/>
          <w:sz w:val="24"/>
          <w:szCs w:val="24"/>
          <w:rtl/>
        </w:rPr>
        <w:t xml:space="preserve"> </w:t>
      </w:r>
      <w:r w:rsidR="003314F7" w:rsidRPr="003A2E5D">
        <w:rPr>
          <w:rStyle w:val="hps"/>
          <w:rFonts w:ascii="Simplified Arabic" w:hAnsi="Simplified Arabic" w:cs="Simplified Arabic"/>
          <w:b/>
          <w:bCs/>
          <w:sz w:val="24"/>
          <w:szCs w:val="24"/>
          <w:rtl/>
        </w:rPr>
        <w:t>سنة</w:t>
      </w:r>
      <w:r w:rsidR="003314F7" w:rsidRPr="003A2E5D">
        <w:rPr>
          <w:rStyle w:val="hps"/>
          <w:rFonts w:ascii="Simplified Arabic" w:hAnsi="Simplified Arabic" w:cs="Simplified Arabic" w:hint="cs"/>
          <w:b/>
          <w:bCs/>
          <w:sz w:val="24"/>
          <w:szCs w:val="24"/>
          <w:rtl/>
        </w:rPr>
        <w:t>)</w:t>
      </w:r>
      <w:r w:rsidR="003314F7" w:rsidRPr="003A2E5D">
        <w:rPr>
          <w:rStyle w:val="hps"/>
          <w:rFonts w:ascii="Simplified Arabic" w:hAnsi="Simplified Arabic" w:cs="Simplified Arabic"/>
          <w:b/>
          <w:bCs/>
          <w:sz w:val="24"/>
          <w:szCs w:val="24"/>
          <w:rtl/>
        </w:rPr>
        <w:t xml:space="preserve"> </w:t>
      </w:r>
      <w:r w:rsidRPr="003A2E5D">
        <w:rPr>
          <w:rFonts w:ascii="Simplified Arabic" w:hAnsi="Simplified Arabic" w:cs="Simplified Arabic"/>
          <w:b/>
          <w:bCs/>
          <w:sz w:val="24"/>
          <w:szCs w:val="24"/>
          <w:rtl/>
        </w:rPr>
        <w:t xml:space="preserve">الأيتام في </w:t>
      </w:r>
      <w:r w:rsidRPr="003A2E5D">
        <w:rPr>
          <w:rStyle w:val="hps"/>
          <w:rFonts w:ascii="Simplified Arabic" w:hAnsi="Simplified Arabic" w:cs="Simplified Arabic"/>
          <w:b/>
          <w:bCs/>
          <w:sz w:val="24"/>
          <w:szCs w:val="24"/>
          <w:rtl/>
        </w:rPr>
        <w:t>فلسطين</w:t>
      </w:r>
      <w:r w:rsidRPr="003A2E5D">
        <w:rPr>
          <w:rFonts w:ascii="Simplified Arabic" w:hAnsi="Simplified Arabic" w:cs="Simplified Arabic"/>
          <w:b/>
          <w:bCs/>
          <w:sz w:val="24"/>
          <w:szCs w:val="24"/>
          <w:rtl/>
        </w:rPr>
        <w:t xml:space="preserve"> </w:t>
      </w:r>
      <w:r w:rsidRPr="003A2E5D">
        <w:rPr>
          <w:rStyle w:val="hps"/>
          <w:rFonts w:ascii="Simplified Arabic" w:hAnsi="Simplified Arabic" w:cs="Simplified Arabic"/>
          <w:b/>
          <w:bCs/>
          <w:sz w:val="24"/>
          <w:szCs w:val="24"/>
          <w:rtl/>
        </w:rPr>
        <w:t xml:space="preserve">وفقا لمكان </w:t>
      </w:r>
      <w:r w:rsidRPr="003A2E5D">
        <w:rPr>
          <w:rFonts w:ascii="Simplified Arabic" w:hAnsi="Simplified Arabic" w:cs="Simplified Arabic"/>
          <w:b/>
          <w:bCs/>
          <w:sz w:val="24"/>
          <w:szCs w:val="24"/>
          <w:rtl/>
        </w:rPr>
        <w:t xml:space="preserve">المعيشة حسب المنطقة والجنس، </w:t>
      </w:r>
      <w:r w:rsidR="006875C4" w:rsidRPr="003A2E5D">
        <w:rPr>
          <w:rStyle w:val="hps"/>
          <w:rFonts w:ascii="Simplified Arabic" w:hAnsi="Simplified Arabic" w:cs="Simplified Arabic" w:hint="cs"/>
          <w:b/>
          <w:bCs/>
          <w:sz w:val="24"/>
          <w:szCs w:val="24"/>
          <w:rtl/>
        </w:rPr>
        <w:t>2019</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134"/>
        <w:gridCol w:w="1134"/>
        <w:gridCol w:w="1134"/>
        <w:gridCol w:w="1134"/>
        <w:gridCol w:w="2268"/>
      </w:tblGrid>
      <w:tr w:rsidR="007722B6" w:rsidRPr="007722B6" w:rsidTr="006875C4">
        <w:trPr>
          <w:trHeight w:val="340"/>
          <w:jc w:val="center"/>
        </w:trPr>
        <w:tc>
          <w:tcPr>
            <w:tcW w:w="2268" w:type="dxa"/>
            <w:gridSpan w:val="2"/>
            <w:shd w:val="clear" w:color="auto" w:fill="auto"/>
            <w:vAlign w:val="center"/>
            <w:hideMark/>
          </w:tcPr>
          <w:p w:rsidR="007722B6" w:rsidRPr="00F55359" w:rsidRDefault="007722B6" w:rsidP="007722B6">
            <w:pPr>
              <w:spacing w:after="0" w:line="240" w:lineRule="auto"/>
              <w:jc w:val="center"/>
              <w:rPr>
                <w:rFonts w:ascii="Simplified Arabic" w:eastAsia="Times New Roman" w:hAnsi="Simplified Arabic" w:cs="Simplified Arabic"/>
                <w:b/>
                <w:bCs/>
                <w:sz w:val="18"/>
                <w:szCs w:val="18"/>
              </w:rPr>
            </w:pPr>
            <w:r w:rsidRPr="00F55359">
              <w:rPr>
                <w:rFonts w:ascii="Simplified Arabic" w:eastAsia="Times New Roman" w:hAnsi="Simplified Arabic" w:cs="Simplified Arabic"/>
                <w:b/>
                <w:bCs/>
                <w:sz w:val="18"/>
                <w:szCs w:val="18"/>
                <w:rtl/>
              </w:rPr>
              <w:t>الذين يعيشون مع الأم</w:t>
            </w:r>
          </w:p>
        </w:tc>
        <w:tc>
          <w:tcPr>
            <w:tcW w:w="2268" w:type="dxa"/>
            <w:gridSpan w:val="2"/>
            <w:shd w:val="clear" w:color="auto" w:fill="auto"/>
            <w:vAlign w:val="center"/>
            <w:hideMark/>
          </w:tcPr>
          <w:p w:rsidR="007722B6" w:rsidRPr="00F55359" w:rsidRDefault="007722B6" w:rsidP="007722B6">
            <w:pPr>
              <w:spacing w:after="0" w:line="240" w:lineRule="auto"/>
              <w:jc w:val="center"/>
              <w:rPr>
                <w:rFonts w:ascii="Simplified Arabic" w:eastAsia="Times New Roman" w:hAnsi="Simplified Arabic" w:cs="Simplified Arabic"/>
                <w:b/>
                <w:bCs/>
                <w:sz w:val="18"/>
                <w:szCs w:val="18"/>
                <w:rtl/>
              </w:rPr>
            </w:pPr>
            <w:r w:rsidRPr="00F55359">
              <w:rPr>
                <w:rFonts w:ascii="Simplified Arabic" w:eastAsia="Times New Roman" w:hAnsi="Simplified Arabic" w:cs="Simplified Arabic"/>
                <w:b/>
                <w:bCs/>
                <w:sz w:val="18"/>
                <w:szCs w:val="18"/>
                <w:rtl/>
              </w:rPr>
              <w:t>الذين يعيشون مع الأب</w:t>
            </w:r>
          </w:p>
        </w:tc>
        <w:tc>
          <w:tcPr>
            <w:tcW w:w="1134" w:type="dxa"/>
            <w:vMerge w:val="restart"/>
            <w:shd w:val="clear" w:color="auto" w:fill="auto"/>
            <w:vAlign w:val="center"/>
            <w:hideMark/>
          </w:tcPr>
          <w:p w:rsidR="007722B6" w:rsidRPr="00F55359" w:rsidRDefault="007722B6" w:rsidP="007722B6">
            <w:pPr>
              <w:spacing w:after="0" w:line="240" w:lineRule="auto"/>
              <w:jc w:val="center"/>
              <w:rPr>
                <w:rFonts w:ascii="Simplified Arabic" w:eastAsia="Times New Roman" w:hAnsi="Simplified Arabic" w:cs="Simplified Arabic"/>
                <w:b/>
                <w:bCs/>
                <w:sz w:val="18"/>
                <w:szCs w:val="18"/>
                <w:rtl/>
              </w:rPr>
            </w:pPr>
            <w:r w:rsidRPr="00F55359">
              <w:rPr>
                <w:rFonts w:ascii="Simplified Arabic" w:eastAsia="Times New Roman" w:hAnsi="Simplified Arabic" w:cs="Simplified Arabic"/>
                <w:b/>
                <w:bCs/>
                <w:sz w:val="18"/>
                <w:szCs w:val="18"/>
                <w:rtl/>
              </w:rPr>
              <w:t xml:space="preserve">الذين يعيشون مع احد الوالدين </w:t>
            </w:r>
          </w:p>
        </w:tc>
        <w:tc>
          <w:tcPr>
            <w:tcW w:w="1134" w:type="dxa"/>
            <w:vMerge w:val="restart"/>
            <w:shd w:val="clear" w:color="auto" w:fill="auto"/>
            <w:vAlign w:val="center"/>
            <w:hideMark/>
          </w:tcPr>
          <w:p w:rsidR="007722B6" w:rsidRPr="00F55359" w:rsidRDefault="007722B6" w:rsidP="007722B6">
            <w:pPr>
              <w:spacing w:after="0" w:line="240" w:lineRule="auto"/>
              <w:jc w:val="center"/>
              <w:rPr>
                <w:rFonts w:ascii="Simplified Arabic" w:eastAsia="Times New Roman" w:hAnsi="Simplified Arabic" w:cs="Simplified Arabic"/>
                <w:b/>
                <w:bCs/>
                <w:sz w:val="18"/>
                <w:szCs w:val="18"/>
              </w:rPr>
            </w:pPr>
            <w:r w:rsidRPr="00F55359">
              <w:rPr>
                <w:rFonts w:ascii="Simplified Arabic" w:eastAsia="Times New Roman" w:hAnsi="Simplified Arabic" w:cs="Simplified Arabic"/>
                <w:b/>
                <w:bCs/>
                <w:sz w:val="18"/>
                <w:szCs w:val="18"/>
                <w:rtl/>
              </w:rPr>
              <w:t xml:space="preserve">احد الوالدين او كلاهما متوفي </w:t>
            </w:r>
          </w:p>
        </w:tc>
        <w:tc>
          <w:tcPr>
            <w:tcW w:w="2268" w:type="dxa"/>
            <w:vMerge w:val="restart"/>
          </w:tcPr>
          <w:p w:rsidR="007722B6" w:rsidRPr="00F55359" w:rsidRDefault="008222C3" w:rsidP="008222C3">
            <w:pPr>
              <w:spacing w:after="0" w:line="240" w:lineRule="auto"/>
              <w:jc w:val="center"/>
              <w:rPr>
                <w:rFonts w:ascii="Simplified Arabic" w:eastAsia="Times New Roman" w:hAnsi="Simplified Arabic" w:cs="Simplified Arabic"/>
                <w:b/>
                <w:bCs/>
                <w:sz w:val="18"/>
                <w:szCs w:val="18"/>
                <w:rtl/>
              </w:rPr>
            </w:pPr>
            <w:r>
              <w:rPr>
                <w:rFonts w:ascii="Simplified Arabic" w:eastAsia="Times New Roman" w:hAnsi="Simplified Arabic" w:cs="Simplified Arabic" w:hint="cs"/>
                <w:b/>
                <w:bCs/>
                <w:sz w:val="18"/>
                <w:szCs w:val="18"/>
                <w:rtl/>
              </w:rPr>
              <w:t>المنطقة/</w:t>
            </w:r>
            <w:r w:rsidR="007722B6" w:rsidRPr="00F55359">
              <w:rPr>
                <w:rFonts w:ascii="Simplified Arabic" w:eastAsia="Times New Roman" w:hAnsi="Simplified Arabic" w:cs="Simplified Arabic" w:hint="cs"/>
                <w:b/>
                <w:bCs/>
                <w:sz w:val="18"/>
                <w:szCs w:val="18"/>
                <w:rtl/>
              </w:rPr>
              <w:t>الجنس</w:t>
            </w:r>
          </w:p>
        </w:tc>
      </w:tr>
      <w:tr w:rsidR="007722B6" w:rsidRPr="007722B6" w:rsidTr="006875C4">
        <w:trPr>
          <w:trHeight w:val="340"/>
          <w:jc w:val="center"/>
        </w:trPr>
        <w:tc>
          <w:tcPr>
            <w:tcW w:w="1134" w:type="dxa"/>
            <w:tcBorders>
              <w:bottom w:val="single" w:sz="4" w:space="0" w:color="auto"/>
            </w:tcBorders>
            <w:shd w:val="clear" w:color="auto" w:fill="auto"/>
            <w:vAlign w:val="center"/>
            <w:hideMark/>
          </w:tcPr>
          <w:p w:rsidR="007722B6" w:rsidRPr="00F55359" w:rsidRDefault="007722B6" w:rsidP="00EE544D">
            <w:pPr>
              <w:spacing w:after="0" w:line="240" w:lineRule="auto"/>
              <w:jc w:val="center"/>
              <w:rPr>
                <w:rFonts w:ascii="Simplified Arabic" w:eastAsia="Times New Roman" w:hAnsi="Simplified Arabic" w:cs="Simplified Arabic"/>
                <w:sz w:val="18"/>
                <w:szCs w:val="18"/>
              </w:rPr>
            </w:pPr>
            <w:r w:rsidRPr="00F55359">
              <w:rPr>
                <w:rFonts w:ascii="Simplified Arabic" w:eastAsia="Times New Roman" w:hAnsi="Simplified Arabic" w:cs="Simplified Arabic"/>
                <w:sz w:val="18"/>
                <w:szCs w:val="18"/>
                <w:rtl/>
              </w:rPr>
              <w:t>أب على قيد الحياة</w:t>
            </w:r>
          </w:p>
        </w:tc>
        <w:tc>
          <w:tcPr>
            <w:tcW w:w="1134" w:type="dxa"/>
            <w:tcBorders>
              <w:bottom w:val="single" w:sz="4" w:space="0" w:color="auto"/>
            </w:tcBorders>
            <w:shd w:val="clear" w:color="auto" w:fill="auto"/>
            <w:vAlign w:val="center"/>
            <w:hideMark/>
          </w:tcPr>
          <w:p w:rsidR="007722B6" w:rsidRPr="00F55359" w:rsidRDefault="007722B6" w:rsidP="00EE544D">
            <w:pPr>
              <w:spacing w:after="0" w:line="240" w:lineRule="auto"/>
              <w:jc w:val="center"/>
              <w:rPr>
                <w:rFonts w:ascii="Simplified Arabic" w:eastAsia="Times New Roman" w:hAnsi="Simplified Arabic" w:cs="Simplified Arabic"/>
                <w:sz w:val="18"/>
                <w:szCs w:val="18"/>
              </w:rPr>
            </w:pPr>
            <w:r w:rsidRPr="00F55359">
              <w:rPr>
                <w:rFonts w:ascii="Simplified Arabic" w:eastAsia="Times New Roman" w:hAnsi="Simplified Arabic" w:cs="Simplified Arabic"/>
                <w:sz w:val="18"/>
                <w:szCs w:val="18"/>
                <w:rtl/>
              </w:rPr>
              <w:t>أب متوفي</w:t>
            </w:r>
          </w:p>
        </w:tc>
        <w:tc>
          <w:tcPr>
            <w:tcW w:w="1134" w:type="dxa"/>
            <w:tcBorders>
              <w:bottom w:val="single" w:sz="4" w:space="0" w:color="auto"/>
            </w:tcBorders>
            <w:shd w:val="clear" w:color="auto" w:fill="auto"/>
            <w:vAlign w:val="center"/>
            <w:hideMark/>
          </w:tcPr>
          <w:p w:rsidR="007722B6" w:rsidRPr="00F55359" w:rsidRDefault="007722B6" w:rsidP="00EE544D">
            <w:pPr>
              <w:spacing w:after="0" w:line="240" w:lineRule="auto"/>
              <w:jc w:val="center"/>
              <w:rPr>
                <w:rFonts w:ascii="Simplified Arabic" w:eastAsia="Times New Roman" w:hAnsi="Simplified Arabic" w:cs="Simplified Arabic"/>
                <w:sz w:val="18"/>
                <w:szCs w:val="18"/>
              </w:rPr>
            </w:pPr>
            <w:r w:rsidRPr="00F55359">
              <w:rPr>
                <w:rFonts w:ascii="Simplified Arabic" w:eastAsia="Times New Roman" w:hAnsi="Simplified Arabic" w:cs="Simplified Arabic"/>
                <w:sz w:val="18"/>
                <w:szCs w:val="18"/>
                <w:rtl/>
              </w:rPr>
              <w:t>أم على قيد الحياة</w:t>
            </w:r>
          </w:p>
        </w:tc>
        <w:tc>
          <w:tcPr>
            <w:tcW w:w="1134" w:type="dxa"/>
            <w:tcBorders>
              <w:bottom w:val="single" w:sz="4" w:space="0" w:color="auto"/>
            </w:tcBorders>
            <w:shd w:val="clear" w:color="auto" w:fill="auto"/>
            <w:vAlign w:val="center"/>
            <w:hideMark/>
          </w:tcPr>
          <w:p w:rsidR="007722B6" w:rsidRPr="00F55359" w:rsidRDefault="007722B6" w:rsidP="00EE544D">
            <w:pPr>
              <w:spacing w:after="0" w:line="240" w:lineRule="auto"/>
              <w:jc w:val="center"/>
              <w:rPr>
                <w:rFonts w:ascii="Simplified Arabic" w:eastAsia="Times New Roman" w:hAnsi="Simplified Arabic" w:cs="Simplified Arabic"/>
                <w:sz w:val="18"/>
                <w:szCs w:val="18"/>
              </w:rPr>
            </w:pPr>
            <w:r w:rsidRPr="00F55359">
              <w:rPr>
                <w:rFonts w:ascii="Simplified Arabic" w:eastAsia="Times New Roman" w:hAnsi="Simplified Arabic" w:cs="Simplified Arabic"/>
                <w:sz w:val="18"/>
                <w:szCs w:val="18"/>
                <w:rtl/>
              </w:rPr>
              <w:t>أم متوفية</w:t>
            </w:r>
          </w:p>
        </w:tc>
        <w:tc>
          <w:tcPr>
            <w:tcW w:w="1134" w:type="dxa"/>
            <w:vMerge/>
            <w:tcBorders>
              <w:bottom w:val="single" w:sz="4" w:space="0" w:color="auto"/>
            </w:tcBorders>
            <w:vAlign w:val="center"/>
            <w:hideMark/>
          </w:tcPr>
          <w:p w:rsidR="007722B6" w:rsidRPr="00F55359" w:rsidRDefault="007722B6" w:rsidP="00EE544D">
            <w:pPr>
              <w:spacing w:after="0" w:line="240" w:lineRule="auto"/>
              <w:rPr>
                <w:rFonts w:ascii="Arial" w:eastAsia="Times New Roman" w:hAnsi="Arial"/>
                <w:sz w:val="20"/>
                <w:szCs w:val="20"/>
              </w:rPr>
            </w:pPr>
          </w:p>
        </w:tc>
        <w:tc>
          <w:tcPr>
            <w:tcW w:w="1134" w:type="dxa"/>
            <w:vMerge/>
            <w:tcBorders>
              <w:bottom w:val="single" w:sz="4" w:space="0" w:color="auto"/>
            </w:tcBorders>
            <w:vAlign w:val="center"/>
            <w:hideMark/>
          </w:tcPr>
          <w:p w:rsidR="007722B6" w:rsidRPr="00F55359" w:rsidRDefault="007722B6" w:rsidP="00EE544D">
            <w:pPr>
              <w:spacing w:after="0" w:line="240" w:lineRule="auto"/>
              <w:rPr>
                <w:rFonts w:ascii="Arial" w:eastAsia="Times New Roman" w:hAnsi="Arial"/>
                <w:sz w:val="20"/>
                <w:szCs w:val="20"/>
              </w:rPr>
            </w:pPr>
          </w:p>
        </w:tc>
        <w:tc>
          <w:tcPr>
            <w:tcW w:w="2268" w:type="dxa"/>
            <w:vMerge/>
          </w:tcPr>
          <w:p w:rsidR="007722B6" w:rsidRPr="00F55359" w:rsidRDefault="007722B6" w:rsidP="00EE544D">
            <w:pPr>
              <w:spacing w:after="0" w:line="240" w:lineRule="auto"/>
              <w:rPr>
                <w:rFonts w:ascii="Arial" w:eastAsia="Times New Roman" w:hAnsi="Arial"/>
                <w:sz w:val="20"/>
                <w:szCs w:val="20"/>
                <w:rtl/>
              </w:rPr>
            </w:pPr>
          </w:p>
        </w:tc>
      </w:tr>
      <w:tr w:rsidR="007722B6" w:rsidRPr="007722B6" w:rsidTr="006875C4">
        <w:trPr>
          <w:trHeight w:val="340"/>
          <w:jc w:val="center"/>
        </w:trPr>
        <w:tc>
          <w:tcPr>
            <w:tcW w:w="1134" w:type="dxa"/>
            <w:tcBorders>
              <w:bottom w:val="nil"/>
              <w:right w:val="nil"/>
            </w:tcBorders>
            <w:shd w:val="clear" w:color="auto" w:fill="auto"/>
            <w:noWrap/>
            <w:vAlign w:val="center"/>
            <w:hideMark/>
          </w:tcPr>
          <w:p w:rsidR="006875C4" w:rsidRPr="00F55359" w:rsidRDefault="006875C4" w:rsidP="006875C4">
            <w:pPr>
              <w:bidi/>
              <w:spacing w:after="0" w:line="240" w:lineRule="auto"/>
              <w:rPr>
                <w:rFonts w:ascii="Arial" w:eastAsia="Times New Roman" w:hAnsi="Arial"/>
                <w:b/>
                <w:bCs/>
                <w:sz w:val="18"/>
                <w:szCs w:val="18"/>
              </w:rPr>
            </w:pPr>
            <w:r w:rsidRPr="00F55359">
              <w:rPr>
                <w:rFonts w:ascii="Arial" w:eastAsia="Times New Roman" w:hAnsi="Arial"/>
                <w:b/>
                <w:bCs/>
                <w:sz w:val="18"/>
                <w:szCs w:val="18"/>
              </w:rPr>
              <w:t>2.2</w:t>
            </w:r>
          </w:p>
        </w:tc>
        <w:tc>
          <w:tcPr>
            <w:tcW w:w="1134" w:type="dxa"/>
            <w:tcBorders>
              <w:left w:val="nil"/>
              <w:bottom w:val="nil"/>
            </w:tcBorders>
            <w:shd w:val="clear" w:color="auto" w:fill="auto"/>
            <w:noWrap/>
            <w:vAlign w:val="center"/>
            <w:hideMark/>
          </w:tcPr>
          <w:p w:rsidR="006875C4" w:rsidRPr="00F55359" w:rsidRDefault="006875C4" w:rsidP="006875C4">
            <w:pPr>
              <w:bidi/>
              <w:spacing w:after="0" w:line="240" w:lineRule="auto"/>
              <w:rPr>
                <w:rFonts w:ascii="Arial" w:eastAsia="Times New Roman" w:hAnsi="Arial"/>
                <w:b/>
                <w:bCs/>
                <w:sz w:val="18"/>
                <w:szCs w:val="18"/>
              </w:rPr>
            </w:pPr>
            <w:r w:rsidRPr="00F55359">
              <w:rPr>
                <w:rFonts w:ascii="Arial" w:eastAsia="Times New Roman" w:hAnsi="Arial"/>
                <w:b/>
                <w:bCs/>
                <w:sz w:val="18"/>
                <w:szCs w:val="18"/>
              </w:rPr>
              <w:t>1.8</w:t>
            </w:r>
          </w:p>
        </w:tc>
        <w:tc>
          <w:tcPr>
            <w:tcW w:w="1134" w:type="dxa"/>
            <w:tcBorders>
              <w:bottom w:val="nil"/>
              <w:right w:val="nil"/>
            </w:tcBorders>
            <w:shd w:val="clear" w:color="auto" w:fill="auto"/>
            <w:noWrap/>
            <w:vAlign w:val="center"/>
            <w:hideMark/>
          </w:tcPr>
          <w:p w:rsidR="006875C4" w:rsidRPr="00F55359" w:rsidRDefault="006875C4" w:rsidP="00EE544D">
            <w:pPr>
              <w:bidi/>
              <w:spacing w:after="0" w:line="240" w:lineRule="auto"/>
              <w:rPr>
                <w:rFonts w:ascii="Arial" w:eastAsia="Times New Roman" w:hAnsi="Arial"/>
                <w:b/>
                <w:bCs/>
                <w:sz w:val="18"/>
                <w:szCs w:val="18"/>
              </w:rPr>
            </w:pPr>
            <w:r w:rsidRPr="00F55359">
              <w:rPr>
                <w:rFonts w:ascii="Arial" w:eastAsia="Times New Roman" w:hAnsi="Arial"/>
                <w:b/>
                <w:bCs/>
                <w:sz w:val="18"/>
                <w:szCs w:val="18"/>
              </w:rPr>
              <w:t>1.0</w:t>
            </w:r>
          </w:p>
        </w:tc>
        <w:tc>
          <w:tcPr>
            <w:tcW w:w="1134" w:type="dxa"/>
            <w:tcBorders>
              <w:left w:val="nil"/>
              <w:bottom w:val="nil"/>
            </w:tcBorders>
            <w:shd w:val="clear" w:color="auto" w:fill="auto"/>
            <w:noWrap/>
            <w:vAlign w:val="center"/>
            <w:hideMark/>
          </w:tcPr>
          <w:p w:rsidR="006875C4" w:rsidRPr="00F55359" w:rsidRDefault="006875C4" w:rsidP="006875C4">
            <w:pPr>
              <w:bidi/>
              <w:spacing w:after="0" w:line="240" w:lineRule="auto"/>
              <w:rPr>
                <w:rFonts w:ascii="Arial" w:eastAsia="Times New Roman" w:hAnsi="Arial"/>
                <w:b/>
                <w:bCs/>
                <w:sz w:val="18"/>
                <w:szCs w:val="18"/>
              </w:rPr>
            </w:pPr>
            <w:r w:rsidRPr="00F55359">
              <w:rPr>
                <w:rFonts w:ascii="Arial" w:eastAsia="Times New Roman" w:hAnsi="Arial"/>
                <w:b/>
                <w:bCs/>
                <w:sz w:val="18"/>
                <w:szCs w:val="18"/>
              </w:rPr>
              <w:t>0.3</w:t>
            </w:r>
          </w:p>
        </w:tc>
        <w:tc>
          <w:tcPr>
            <w:tcW w:w="1134" w:type="dxa"/>
            <w:tcBorders>
              <w:bottom w:val="nil"/>
              <w:right w:val="nil"/>
            </w:tcBorders>
            <w:shd w:val="clear" w:color="auto" w:fill="auto"/>
            <w:noWrap/>
            <w:vAlign w:val="center"/>
            <w:hideMark/>
          </w:tcPr>
          <w:p w:rsidR="006875C4" w:rsidRPr="00F55359" w:rsidRDefault="006875C4" w:rsidP="006875C4">
            <w:pPr>
              <w:bidi/>
              <w:spacing w:after="0" w:line="240" w:lineRule="auto"/>
              <w:rPr>
                <w:rFonts w:ascii="Arial" w:eastAsia="Times New Roman" w:hAnsi="Arial"/>
                <w:b/>
                <w:bCs/>
                <w:sz w:val="18"/>
                <w:szCs w:val="18"/>
              </w:rPr>
            </w:pPr>
            <w:r w:rsidRPr="00F55359">
              <w:rPr>
                <w:rFonts w:ascii="Arial" w:eastAsia="Times New Roman" w:hAnsi="Arial"/>
                <w:b/>
                <w:bCs/>
                <w:sz w:val="18"/>
                <w:szCs w:val="18"/>
              </w:rPr>
              <w:t>0.5</w:t>
            </w:r>
          </w:p>
        </w:tc>
        <w:tc>
          <w:tcPr>
            <w:tcW w:w="1134" w:type="dxa"/>
            <w:tcBorders>
              <w:left w:val="nil"/>
              <w:bottom w:val="nil"/>
            </w:tcBorders>
            <w:shd w:val="clear" w:color="auto" w:fill="auto"/>
            <w:noWrap/>
            <w:vAlign w:val="center"/>
            <w:hideMark/>
          </w:tcPr>
          <w:p w:rsidR="006875C4" w:rsidRPr="00F55359" w:rsidRDefault="006875C4" w:rsidP="00EE544D">
            <w:pPr>
              <w:tabs>
                <w:tab w:val="left" w:pos="657"/>
              </w:tabs>
              <w:bidi/>
              <w:spacing w:after="0" w:line="240" w:lineRule="auto"/>
              <w:rPr>
                <w:rFonts w:ascii="Arial" w:eastAsia="Times New Roman" w:hAnsi="Arial"/>
                <w:b/>
                <w:bCs/>
                <w:sz w:val="18"/>
                <w:szCs w:val="18"/>
              </w:rPr>
            </w:pPr>
            <w:r w:rsidRPr="00F55359">
              <w:rPr>
                <w:rFonts w:ascii="Arial" w:eastAsia="Times New Roman" w:hAnsi="Arial"/>
                <w:b/>
                <w:bCs/>
                <w:sz w:val="18"/>
                <w:szCs w:val="18"/>
              </w:rPr>
              <w:t>2.3</w:t>
            </w:r>
          </w:p>
        </w:tc>
        <w:tc>
          <w:tcPr>
            <w:tcW w:w="2268" w:type="dxa"/>
            <w:tcBorders>
              <w:bottom w:val="nil"/>
            </w:tcBorders>
          </w:tcPr>
          <w:p w:rsidR="006875C4" w:rsidRPr="00F55359" w:rsidRDefault="006875C4" w:rsidP="00EE544D">
            <w:pPr>
              <w:bidi/>
              <w:spacing w:after="0" w:line="240" w:lineRule="auto"/>
              <w:rPr>
                <w:rFonts w:ascii="Simplified Arabic" w:eastAsia="Times New Roman" w:hAnsi="Simplified Arabic" w:cs="Simplified Arabic"/>
                <w:b/>
                <w:bCs/>
                <w:sz w:val="18"/>
                <w:szCs w:val="18"/>
              </w:rPr>
            </w:pPr>
            <w:r w:rsidRPr="00F55359">
              <w:rPr>
                <w:rFonts w:ascii="Simplified Arabic" w:eastAsia="Times New Roman" w:hAnsi="Simplified Arabic" w:cs="Simplified Arabic" w:hint="cs"/>
                <w:b/>
                <w:bCs/>
                <w:sz w:val="18"/>
                <w:szCs w:val="18"/>
                <w:rtl/>
              </w:rPr>
              <w:t>فلسطين</w:t>
            </w:r>
          </w:p>
        </w:tc>
      </w:tr>
      <w:tr w:rsidR="007722B6" w:rsidRPr="007722B6" w:rsidTr="006875C4">
        <w:trPr>
          <w:trHeight w:val="340"/>
          <w:jc w:val="center"/>
        </w:trPr>
        <w:tc>
          <w:tcPr>
            <w:tcW w:w="1134" w:type="dxa"/>
            <w:tcBorders>
              <w:top w:val="nil"/>
              <w:bottom w:val="nil"/>
              <w:right w:val="nil"/>
            </w:tcBorders>
            <w:shd w:val="clear" w:color="auto" w:fill="auto"/>
            <w:noWrap/>
            <w:vAlign w:val="center"/>
            <w:hideMark/>
          </w:tcPr>
          <w:p w:rsidR="006875C4" w:rsidRPr="00F55359" w:rsidRDefault="006875C4" w:rsidP="006875C4">
            <w:pPr>
              <w:bidi/>
              <w:spacing w:after="0" w:line="240" w:lineRule="auto"/>
              <w:rPr>
                <w:rFonts w:ascii="Arial" w:eastAsia="Times New Roman" w:hAnsi="Arial"/>
                <w:sz w:val="18"/>
                <w:szCs w:val="18"/>
              </w:rPr>
            </w:pPr>
            <w:r w:rsidRPr="00F55359">
              <w:rPr>
                <w:rFonts w:ascii="Arial" w:eastAsia="Times New Roman" w:hAnsi="Arial"/>
                <w:sz w:val="18"/>
                <w:szCs w:val="18"/>
              </w:rPr>
              <w:t>1.8</w:t>
            </w:r>
          </w:p>
        </w:tc>
        <w:tc>
          <w:tcPr>
            <w:tcW w:w="1134" w:type="dxa"/>
            <w:tcBorders>
              <w:top w:val="nil"/>
              <w:left w:val="nil"/>
              <w:bottom w:val="nil"/>
            </w:tcBorders>
            <w:shd w:val="clear" w:color="auto" w:fill="auto"/>
            <w:noWrap/>
            <w:vAlign w:val="center"/>
            <w:hideMark/>
          </w:tcPr>
          <w:p w:rsidR="006875C4" w:rsidRPr="00F55359" w:rsidRDefault="006875C4" w:rsidP="006875C4">
            <w:pPr>
              <w:bidi/>
              <w:spacing w:after="0" w:line="240" w:lineRule="auto"/>
              <w:rPr>
                <w:rFonts w:ascii="Arial" w:eastAsia="Times New Roman" w:hAnsi="Arial"/>
                <w:sz w:val="18"/>
                <w:szCs w:val="18"/>
              </w:rPr>
            </w:pPr>
            <w:r w:rsidRPr="00F55359">
              <w:rPr>
                <w:rFonts w:ascii="Arial" w:eastAsia="Times New Roman" w:hAnsi="Arial"/>
                <w:sz w:val="18"/>
                <w:szCs w:val="18"/>
              </w:rPr>
              <w:t>1.7</w:t>
            </w:r>
          </w:p>
        </w:tc>
        <w:tc>
          <w:tcPr>
            <w:tcW w:w="1134" w:type="dxa"/>
            <w:tcBorders>
              <w:top w:val="nil"/>
              <w:bottom w:val="nil"/>
              <w:right w:val="nil"/>
            </w:tcBorders>
            <w:shd w:val="clear" w:color="auto" w:fill="auto"/>
            <w:noWrap/>
            <w:vAlign w:val="center"/>
            <w:hideMark/>
          </w:tcPr>
          <w:p w:rsidR="006875C4" w:rsidRPr="00F55359" w:rsidRDefault="006875C4" w:rsidP="006875C4">
            <w:pPr>
              <w:bidi/>
              <w:spacing w:after="0" w:line="240" w:lineRule="auto"/>
              <w:rPr>
                <w:rFonts w:ascii="Arial" w:eastAsia="Times New Roman" w:hAnsi="Arial"/>
                <w:sz w:val="18"/>
                <w:szCs w:val="18"/>
              </w:rPr>
            </w:pPr>
            <w:r w:rsidRPr="00F55359">
              <w:rPr>
                <w:rFonts w:ascii="Arial" w:eastAsia="Times New Roman" w:hAnsi="Arial"/>
                <w:sz w:val="18"/>
                <w:szCs w:val="18"/>
              </w:rPr>
              <w:t>0.6</w:t>
            </w:r>
          </w:p>
        </w:tc>
        <w:tc>
          <w:tcPr>
            <w:tcW w:w="1134" w:type="dxa"/>
            <w:tcBorders>
              <w:top w:val="nil"/>
              <w:left w:val="nil"/>
              <w:bottom w:val="nil"/>
            </w:tcBorders>
            <w:shd w:val="clear" w:color="auto" w:fill="auto"/>
            <w:noWrap/>
            <w:vAlign w:val="center"/>
            <w:hideMark/>
          </w:tcPr>
          <w:p w:rsidR="006875C4" w:rsidRPr="00F55359" w:rsidRDefault="006875C4" w:rsidP="006875C4">
            <w:pPr>
              <w:bidi/>
              <w:spacing w:after="0" w:line="240" w:lineRule="auto"/>
              <w:rPr>
                <w:rFonts w:ascii="Arial" w:eastAsia="Times New Roman" w:hAnsi="Arial"/>
                <w:sz w:val="18"/>
                <w:szCs w:val="18"/>
              </w:rPr>
            </w:pPr>
            <w:r w:rsidRPr="00F55359">
              <w:rPr>
                <w:rFonts w:ascii="Arial" w:eastAsia="Times New Roman" w:hAnsi="Arial"/>
                <w:sz w:val="18"/>
                <w:szCs w:val="18"/>
              </w:rPr>
              <w:t>0.2</w:t>
            </w:r>
          </w:p>
        </w:tc>
        <w:tc>
          <w:tcPr>
            <w:tcW w:w="1134" w:type="dxa"/>
            <w:tcBorders>
              <w:top w:val="nil"/>
              <w:bottom w:val="nil"/>
              <w:right w:val="nil"/>
            </w:tcBorders>
            <w:shd w:val="clear" w:color="auto" w:fill="auto"/>
            <w:noWrap/>
            <w:vAlign w:val="center"/>
            <w:hideMark/>
          </w:tcPr>
          <w:p w:rsidR="006875C4" w:rsidRPr="00F55359" w:rsidRDefault="006875C4" w:rsidP="006875C4">
            <w:pPr>
              <w:bidi/>
              <w:spacing w:after="0" w:line="240" w:lineRule="auto"/>
              <w:rPr>
                <w:rFonts w:ascii="Arial" w:eastAsia="Times New Roman" w:hAnsi="Arial"/>
                <w:sz w:val="18"/>
                <w:szCs w:val="18"/>
              </w:rPr>
            </w:pPr>
            <w:r w:rsidRPr="00F55359">
              <w:rPr>
                <w:rFonts w:ascii="Arial" w:eastAsia="Times New Roman" w:hAnsi="Arial"/>
                <w:sz w:val="18"/>
                <w:szCs w:val="18"/>
              </w:rPr>
              <w:t>0.4</w:t>
            </w:r>
          </w:p>
        </w:tc>
        <w:tc>
          <w:tcPr>
            <w:tcW w:w="1134" w:type="dxa"/>
            <w:tcBorders>
              <w:top w:val="nil"/>
              <w:left w:val="nil"/>
              <w:bottom w:val="nil"/>
            </w:tcBorders>
            <w:shd w:val="clear" w:color="auto" w:fill="auto"/>
            <w:noWrap/>
            <w:vAlign w:val="center"/>
            <w:hideMark/>
          </w:tcPr>
          <w:p w:rsidR="006875C4" w:rsidRPr="00F55359" w:rsidRDefault="006875C4" w:rsidP="00EE544D">
            <w:pPr>
              <w:tabs>
                <w:tab w:val="left" w:pos="657"/>
              </w:tabs>
              <w:bidi/>
              <w:spacing w:after="0" w:line="240" w:lineRule="auto"/>
              <w:rPr>
                <w:rFonts w:ascii="Arial" w:eastAsia="Times New Roman" w:hAnsi="Arial"/>
                <w:sz w:val="18"/>
                <w:szCs w:val="18"/>
              </w:rPr>
            </w:pPr>
            <w:r w:rsidRPr="00F55359">
              <w:rPr>
                <w:rFonts w:ascii="Arial" w:eastAsia="Times New Roman" w:hAnsi="Arial"/>
                <w:sz w:val="18"/>
                <w:szCs w:val="18"/>
              </w:rPr>
              <w:t>2.0</w:t>
            </w:r>
          </w:p>
        </w:tc>
        <w:tc>
          <w:tcPr>
            <w:tcW w:w="2268" w:type="dxa"/>
            <w:tcBorders>
              <w:top w:val="nil"/>
              <w:bottom w:val="nil"/>
            </w:tcBorders>
          </w:tcPr>
          <w:p w:rsidR="006875C4" w:rsidRPr="00F55359" w:rsidRDefault="006875C4" w:rsidP="00EE544D">
            <w:pPr>
              <w:bidi/>
              <w:spacing w:after="0" w:line="240" w:lineRule="auto"/>
              <w:rPr>
                <w:rFonts w:ascii="Simplified Arabic" w:eastAsia="Times New Roman" w:hAnsi="Simplified Arabic" w:cs="Simplified Arabic"/>
                <w:sz w:val="18"/>
                <w:szCs w:val="18"/>
                <w:rtl/>
              </w:rPr>
            </w:pPr>
            <w:r w:rsidRPr="00F55359">
              <w:rPr>
                <w:rFonts w:ascii="Simplified Arabic" w:eastAsia="Times New Roman" w:hAnsi="Simplified Arabic" w:cs="Simplified Arabic" w:hint="cs"/>
                <w:sz w:val="18"/>
                <w:szCs w:val="18"/>
                <w:rtl/>
              </w:rPr>
              <w:t>الضفة الغربية</w:t>
            </w:r>
          </w:p>
        </w:tc>
      </w:tr>
      <w:tr w:rsidR="007722B6" w:rsidRPr="007722B6" w:rsidTr="006875C4">
        <w:trPr>
          <w:trHeight w:val="340"/>
          <w:jc w:val="center"/>
        </w:trPr>
        <w:tc>
          <w:tcPr>
            <w:tcW w:w="1134" w:type="dxa"/>
            <w:tcBorders>
              <w:top w:val="nil"/>
              <w:bottom w:val="nil"/>
              <w:right w:val="nil"/>
            </w:tcBorders>
            <w:shd w:val="clear" w:color="auto" w:fill="auto"/>
            <w:noWrap/>
            <w:vAlign w:val="center"/>
            <w:hideMark/>
          </w:tcPr>
          <w:p w:rsidR="006875C4" w:rsidRPr="00F55359" w:rsidRDefault="006875C4" w:rsidP="006875C4">
            <w:pPr>
              <w:bidi/>
              <w:spacing w:after="0" w:line="240" w:lineRule="auto"/>
              <w:rPr>
                <w:rFonts w:ascii="Arial" w:eastAsia="Times New Roman" w:hAnsi="Arial"/>
                <w:sz w:val="18"/>
                <w:szCs w:val="18"/>
              </w:rPr>
            </w:pPr>
            <w:r w:rsidRPr="00F55359">
              <w:rPr>
                <w:rFonts w:ascii="Arial" w:eastAsia="Times New Roman" w:hAnsi="Arial"/>
                <w:sz w:val="18"/>
                <w:szCs w:val="18"/>
              </w:rPr>
              <w:t>2.7</w:t>
            </w:r>
          </w:p>
        </w:tc>
        <w:tc>
          <w:tcPr>
            <w:tcW w:w="1134" w:type="dxa"/>
            <w:tcBorders>
              <w:top w:val="nil"/>
              <w:left w:val="nil"/>
              <w:bottom w:val="nil"/>
            </w:tcBorders>
            <w:shd w:val="clear" w:color="auto" w:fill="auto"/>
            <w:noWrap/>
            <w:vAlign w:val="center"/>
            <w:hideMark/>
          </w:tcPr>
          <w:p w:rsidR="006875C4" w:rsidRPr="00F55359" w:rsidRDefault="006875C4" w:rsidP="006875C4">
            <w:pPr>
              <w:bidi/>
              <w:spacing w:after="0" w:line="240" w:lineRule="auto"/>
              <w:rPr>
                <w:rFonts w:ascii="Arial" w:eastAsia="Times New Roman" w:hAnsi="Arial"/>
                <w:sz w:val="18"/>
                <w:szCs w:val="18"/>
              </w:rPr>
            </w:pPr>
            <w:r w:rsidRPr="00F55359">
              <w:rPr>
                <w:rFonts w:ascii="Arial" w:eastAsia="Times New Roman" w:hAnsi="Arial"/>
                <w:sz w:val="18"/>
                <w:szCs w:val="18"/>
              </w:rPr>
              <w:t>1.9</w:t>
            </w:r>
          </w:p>
        </w:tc>
        <w:tc>
          <w:tcPr>
            <w:tcW w:w="1134" w:type="dxa"/>
            <w:tcBorders>
              <w:top w:val="nil"/>
              <w:bottom w:val="nil"/>
              <w:right w:val="nil"/>
            </w:tcBorders>
            <w:shd w:val="clear" w:color="auto" w:fill="auto"/>
            <w:noWrap/>
            <w:vAlign w:val="center"/>
            <w:hideMark/>
          </w:tcPr>
          <w:p w:rsidR="006875C4" w:rsidRPr="00F55359" w:rsidRDefault="006875C4" w:rsidP="006875C4">
            <w:pPr>
              <w:bidi/>
              <w:spacing w:after="0" w:line="240" w:lineRule="auto"/>
              <w:rPr>
                <w:rFonts w:ascii="Arial" w:eastAsia="Times New Roman" w:hAnsi="Arial"/>
                <w:sz w:val="18"/>
                <w:szCs w:val="18"/>
              </w:rPr>
            </w:pPr>
            <w:r w:rsidRPr="00F55359">
              <w:rPr>
                <w:rFonts w:ascii="Arial" w:eastAsia="Times New Roman" w:hAnsi="Arial"/>
                <w:sz w:val="18"/>
                <w:szCs w:val="18"/>
              </w:rPr>
              <w:t>1.5</w:t>
            </w:r>
          </w:p>
        </w:tc>
        <w:tc>
          <w:tcPr>
            <w:tcW w:w="1134" w:type="dxa"/>
            <w:tcBorders>
              <w:top w:val="nil"/>
              <w:left w:val="nil"/>
              <w:bottom w:val="nil"/>
            </w:tcBorders>
            <w:shd w:val="clear" w:color="auto" w:fill="auto"/>
            <w:noWrap/>
            <w:vAlign w:val="center"/>
            <w:hideMark/>
          </w:tcPr>
          <w:p w:rsidR="006875C4" w:rsidRPr="00F55359" w:rsidRDefault="006875C4" w:rsidP="00EE544D">
            <w:pPr>
              <w:bidi/>
              <w:spacing w:after="0" w:line="240" w:lineRule="auto"/>
              <w:rPr>
                <w:rFonts w:ascii="Arial" w:eastAsia="Times New Roman" w:hAnsi="Arial"/>
                <w:sz w:val="18"/>
                <w:szCs w:val="18"/>
              </w:rPr>
            </w:pPr>
            <w:r w:rsidRPr="00F55359">
              <w:rPr>
                <w:rFonts w:ascii="Arial" w:eastAsia="Times New Roman" w:hAnsi="Arial"/>
                <w:sz w:val="18"/>
                <w:szCs w:val="18"/>
              </w:rPr>
              <w:t>0.6</w:t>
            </w:r>
          </w:p>
        </w:tc>
        <w:tc>
          <w:tcPr>
            <w:tcW w:w="1134" w:type="dxa"/>
            <w:tcBorders>
              <w:top w:val="nil"/>
              <w:bottom w:val="nil"/>
              <w:right w:val="nil"/>
            </w:tcBorders>
            <w:shd w:val="clear" w:color="auto" w:fill="auto"/>
            <w:noWrap/>
            <w:vAlign w:val="center"/>
            <w:hideMark/>
          </w:tcPr>
          <w:p w:rsidR="006875C4" w:rsidRPr="00F55359" w:rsidRDefault="006875C4" w:rsidP="006875C4">
            <w:pPr>
              <w:bidi/>
              <w:spacing w:after="0" w:line="240" w:lineRule="auto"/>
              <w:rPr>
                <w:rFonts w:ascii="Arial" w:eastAsia="Times New Roman" w:hAnsi="Arial"/>
                <w:sz w:val="18"/>
                <w:szCs w:val="18"/>
              </w:rPr>
            </w:pPr>
            <w:r w:rsidRPr="00F55359">
              <w:rPr>
                <w:rFonts w:ascii="Arial" w:eastAsia="Times New Roman" w:hAnsi="Arial"/>
                <w:sz w:val="18"/>
                <w:szCs w:val="18"/>
              </w:rPr>
              <w:t>0.6</w:t>
            </w:r>
          </w:p>
        </w:tc>
        <w:tc>
          <w:tcPr>
            <w:tcW w:w="1134" w:type="dxa"/>
            <w:tcBorders>
              <w:top w:val="nil"/>
              <w:left w:val="nil"/>
              <w:bottom w:val="nil"/>
            </w:tcBorders>
            <w:shd w:val="clear" w:color="auto" w:fill="auto"/>
            <w:noWrap/>
            <w:vAlign w:val="center"/>
            <w:hideMark/>
          </w:tcPr>
          <w:p w:rsidR="006875C4" w:rsidRPr="00F55359" w:rsidRDefault="006875C4" w:rsidP="006875C4">
            <w:pPr>
              <w:tabs>
                <w:tab w:val="left" w:pos="657"/>
              </w:tabs>
              <w:bidi/>
              <w:spacing w:after="0" w:line="240" w:lineRule="auto"/>
              <w:rPr>
                <w:rFonts w:ascii="Arial" w:eastAsia="Times New Roman" w:hAnsi="Arial"/>
                <w:sz w:val="18"/>
                <w:szCs w:val="18"/>
              </w:rPr>
            </w:pPr>
            <w:r w:rsidRPr="00F55359">
              <w:rPr>
                <w:rFonts w:ascii="Arial" w:eastAsia="Times New Roman" w:hAnsi="Arial"/>
                <w:sz w:val="18"/>
                <w:szCs w:val="18"/>
              </w:rPr>
              <w:t>2.7</w:t>
            </w:r>
          </w:p>
        </w:tc>
        <w:tc>
          <w:tcPr>
            <w:tcW w:w="2268" w:type="dxa"/>
            <w:tcBorders>
              <w:top w:val="nil"/>
              <w:bottom w:val="nil"/>
            </w:tcBorders>
          </w:tcPr>
          <w:p w:rsidR="006875C4" w:rsidRPr="00F55359" w:rsidRDefault="006875C4" w:rsidP="00EE544D">
            <w:pPr>
              <w:bidi/>
              <w:spacing w:after="0" w:line="240" w:lineRule="auto"/>
              <w:rPr>
                <w:rFonts w:ascii="Simplified Arabic" w:eastAsia="Times New Roman" w:hAnsi="Simplified Arabic" w:cs="Simplified Arabic"/>
                <w:sz w:val="18"/>
                <w:szCs w:val="18"/>
                <w:rtl/>
              </w:rPr>
            </w:pPr>
            <w:r w:rsidRPr="00F55359">
              <w:rPr>
                <w:rFonts w:ascii="Simplified Arabic" w:eastAsia="Times New Roman" w:hAnsi="Simplified Arabic" w:cs="Simplified Arabic" w:hint="cs"/>
                <w:sz w:val="18"/>
                <w:szCs w:val="18"/>
                <w:rtl/>
              </w:rPr>
              <w:t>قطاع غزة</w:t>
            </w:r>
          </w:p>
        </w:tc>
      </w:tr>
      <w:tr w:rsidR="007722B6" w:rsidRPr="007722B6" w:rsidTr="006875C4">
        <w:trPr>
          <w:trHeight w:val="340"/>
          <w:jc w:val="center"/>
        </w:trPr>
        <w:tc>
          <w:tcPr>
            <w:tcW w:w="1134" w:type="dxa"/>
            <w:tcBorders>
              <w:top w:val="nil"/>
              <w:bottom w:val="nil"/>
              <w:right w:val="nil"/>
            </w:tcBorders>
            <w:shd w:val="clear" w:color="auto" w:fill="auto"/>
            <w:noWrap/>
            <w:vAlign w:val="center"/>
          </w:tcPr>
          <w:p w:rsidR="006875C4" w:rsidRPr="00F55359" w:rsidRDefault="006875C4" w:rsidP="00EE544D">
            <w:pPr>
              <w:bidi/>
              <w:spacing w:after="0" w:line="240" w:lineRule="auto"/>
              <w:rPr>
                <w:rFonts w:ascii="Arial" w:eastAsia="Times New Roman" w:hAnsi="Arial"/>
                <w:sz w:val="18"/>
                <w:szCs w:val="18"/>
              </w:rPr>
            </w:pPr>
          </w:p>
        </w:tc>
        <w:tc>
          <w:tcPr>
            <w:tcW w:w="1134" w:type="dxa"/>
            <w:tcBorders>
              <w:top w:val="nil"/>
              <w:left w:val="nil"/>
              <w:bottom w:val="nil"/>
            </w:tcBorders>
            <w:shd w:val="clear" w:color="auto" w:fill="auto"/>
            <w:noWrap/>
            <w:vAlign w:val="center"/>
          </w:tcPr>
          <w:p w:rsidR="006875C4" w:rsidRPr="00F55359" w:rsidRDefault="006875C4" w:rsidP="00EE544D">
            <w:pPr>
              <w:bidi/>
              <w:spacing w:after="0" w:line="240" w:lineRule="auto"/>
              <w:rPr>
                <w:rFonts w:ascii="Arial" w:eastAsia="Times New Roman" w:hAnsi="Arial"/>
                <w:sz w:val="18"/>
                <w:szCs w:val="18"/>
              </w:rPr>
            </w:pPr>
          </w:p>
        </w:tc>
        <w:tc>
          <w:tcPr>
            <w:tcW w:w="1134" w:type="dxa"/>
            <w:tcBorders>
              <w:top w:val="nil"/>
              <w:bottom w:val="nil"/>
              <w:right w:val="nil"/>
            </w:tcBorders>
            <w:shd w:val="clear" w:color="auto" w:fill="auto"/>
            <w:noWrap/>
            <w:vAlign w:val="center"/>
          </w:tcPr>
          <w:p w:rsidR="006875C4" w:rsidRPr="00F55359" w:rsidRDefault="006875C4" w:rsidP="00EE544D">
            <w:pPr>
              <w:bidi/>
              <w:spacing w:after="0" w:line="240" w:lineRule="auto"/>
              <w:rPr>
                <w:rFonts w:ascii="Arial" w:eastAsia="Times New Roman" w:hAnsi="Arial"/>
                <w:sz w:val="18"/>
                <w:szCs w:val="18"/>
              </w:rPr>
            </w:pPr>
          </w:p>
        </w:tc>
        <w:tc>
          <w:tcPr>
            <w:tcW w:w="1134" w:type="dxa"/>
            <w:tcBorders>
              <w:top w:val="nil"/>
              <w:left w:val="nil"/>
              <w:bottom w:val="nil"/>
            </w:tcBorders>
            <w:shd w:val="clear" w:color="auto" w:fill="auto"/>
            <w:noWrap/>
            <w:vAlign w:val="center"/>
          </w:tcPr>
          <w:p w:rsidR="006875C4" w:rsidRPr="00F55359" w:rsidRDefault="006875C4" w:rsidP="00EE544D">
            <w:pPr>
              <w:bidi/>
              <w:spacing w:after="0" w:line="240" w:lineRule="auto"/>
              <w:rPr>
                <w:rFonts w:ascii="Arial" w:eastAsia="Times New Roman" w:hAnsi="Arial"/>
                <w:sz w:val="18"/>
                <w:szCs w:val="18"/>
              </w:rPr>
            </w:pPr>
          </w:p>
        </w:tc>
        <w:tc>
          <w:tcPr>
            <w:tcW w:w="1134" w:type="dxa"/>
            <w:tcBorders>
              <w:top w:val="nil"/>
              <w:bottom w:val="nil"/>
              <w:right w:val="nil"/>
            </w:tcBorders>
            <w:shd w:val="clear" w:color="auto" w:fill="auto"/>
            <w:noWrap/>
            <w:vAlign w:val="center"/>
          </w:tcPr>
          <w:p w:rsidR="006875C4" w:rsidRPr="00F55359" w:rsidRDefault="006875C4" w:rsidP="00EE544D">
            <w:pPr>
              <w:bidi/>
              <w:spacing w:after="0" w:line="240" w:lineRule="auto"/>
              <w:rPr>
                <w:rFonts w:ascii="Arial" w:eastAsia="Times New Roman" w:hAnsi="Arial"/>
                <w:sz w:val="18"/>
                <w:szCs w:val="18"/>
              </w:rPr>
            </w:pPr>
          </w:p>
        </w:tc>
        <w:tc>
          <w:tcPr>
            <w:tcW w:w="1134" w:type="dxa"/>
            <w:tcBorders>
              <w:top w:val="nil"/>
              <w:left w:val="nil"/>
              <w:bottom w:val="nil"/>
            </w:tcBorders>
            <w:shd w:val="clear" w:color="auto" w:fill="auto"/>
            <w:noWrap/>
            <w:vAlign w:val="center"/>
          </w:tcPr>
          <w:p w:rsidR="006875C4" w:rsidRPr="00F55359" w:rsidRDefault="006875C4" w:rsidP="00EE544D">
            <w:pPr>
              <w:tabs>
                <w:tab w:val="left" w:pos="657"/>
              </w:tabs>
              <w:bidi/>
              <w:spacing w:after="0" w:line="240" w:lineRule="auto"/>
              <w:rPr>
                <w:rFonts w:ascii="Arial" w:eastAsia="Times New Roman" w:hAnsi="Arial"/>
                <w:sz w:val="18"/>
                <w:szCs w:val="18"/>
              </w:rPr>
            </w:pPr>
          </w:p>
        </w:tc>
        <w:tc>
          <w:tcPr>
            <w:tcW w:w="2268" w:type="dxa"/>
            <w:tcBorders>
              <w:top w:val="nil"/>
              <w:bottom w:val="nil"/>
            </w:tcBorders>
          </w:tcPr>
          <w:p w:rsidR="006875C4" w:rsidRPr="00F55359" w:rsidRDefault="006875C4" w:rsidP="00EE544D">
            <w:pPr>
              <w:bidi/>
              <w:spacing w:after="0" w:line="240" w:lineRule="auto"/>
              <w:rPr>
                <w:rFonts w:ascii="Simplified Arabic" w:eastAsia="Times New Roman" w:hAnsi="Simplified Arabic" w:cs="Simplified Arabic"/>
                <w:b/>
                <w:bCs/>
                <w:sz w:val="18"/>
                <w:szCs w:val="18"/>
                <w:rtl/>
              </w:rPr>
            </w:pPr>
            <w:r w:rsidRPr="00F55359">
              <w:rPr>
                <w:rFonts w:ascii="Simplified Arabic" w:eastAsia="Times New Roman" w:hAnsi="Simplified Arabic" w:cs="Simplified Arabic" w:hint="cs"/>
                <w:b/>
                <w:bCs/>
                <w:sz w:val="18"/>
                <w:szCs w:val="18"/>
                <w:rtl/>
              </w:rPr>
              <w:t>الجنس</w:t>
            </w:r>
          </w:p>
        </w:tc>
      </w:tr>
      <w:tr w:rsidR="007722B6" w:rsidRPr="007722B6" w:rsidTr="006875C4">
        <w:trPr>
          <w:trHeight w:val="340"/>
          <w:jc w:val="center"/>
        </w:trPr>
        <w:tc>
          <w:tcPr>
            <w:tcW w:w="1134" w:type="dxa"/>
            <w:tcBorders>
              <w:top w:val="nil"/>
              <w:bottom w:val="nil"/>
              <w:right w:val="nil"/>
            </w:tcBorders>
            <w:shd w:val="clear" w:color="auto" w:fill="auto"/>
            <w:noWrap/>
            <w:vAlign w:val="center"/>
          </w:tcPr>
          <w:p w:rsidR="006875C4" w:rsidRPr="00F55359" w:rsidRDefault="006875C4" w:rsidP="006875C4">
            <w:pPr>
              <w:bidi/>
              <w:spacing w:after="0" w:line="240" w:lineRule="auto"/>
              <w:rPr>
                <w:rFonts w:ascii="Arial" w:eastAsia="Times New Roman" w:hAnsi="Arial"/>
                <w:sz w:val="18"/>
                <w:szCs w:val="18"/>
              </w:rPr>
            </w:pPr>
            <w:r w:rsidRPr="00F55359">
              <w:rPr>
                <w:rFonts w:ascii="Arial" w:eastAsia="Times New Roman" w:hAnsi="Arial"/>
                <w:sz w:val="18"/>
                <w:szCs w:val="18"/>
              </w:rPr>
              <w:t>1.9</w:t>
            </w:r>
          </w:p>
        </w:tc>
        <w:tc>
          <w:tcPr>
            <w:tcW w:w="1134" w:type="dxa"/>
            <w:tcBorders>
              <w:top w:val="nil"/>
              <w:left w:val="nil"/>
              <w:bottom w:val="nil"/>
            </w:tcBorders>
            <w:shd w:val="clear" w:color="auto" w:fill="auto"/>
            <w:noWrap/>
            <w:vAlign w:val="center"/>
          </w:tcPr>
          <w:p w:rsidR="006875C4" w:rsidRPr="00F55359" w:rsidRDefault="006875C4" w:rsidP="006875C4">
            <w:pPr>
              <w:bidi/>
              <w:spacing w:after="0" w:line="240" w:lineRule="auto"/>
              <w:rPr>
                <w:rFonts w:ascii="Arial" w:eastAsia="Times New Roman" w:hAnsi="Arial"/>
                <w:sz w:val="18"/>
                <w:szCs w:val="18"/>
              </w:rPr>
            </w:pPr>
            <w:r w:rsidRPr="00F55359">
              <w:rPr>
                <w:rFonts w:ascii="Arial" w:eastAsia="Times New Roman" w:hAnsi="Arial"/>
                <w:sz w:val="18"/>
                <w:szCs w:val="18"/>
              </w:rPr>
              <w:t>1.7</w:t>
            </w:r>
          </w:p>
        </w:tc>
        <w:tc>
          <w:tcPr>
            <w:tcW w:w="1134" w:type="dxa"/>
            <w:tcBorders>
              <w:top w:val="nil"/>
              <w:bottom w:val="nil"/>
              <w:right w:val="nil"/>
            </w:tcBorders>
            <w:shd w:val="clear" w:color="auto" w:fill="auto"/>
            <w:noWrap/>
            <w:vAlign w:val="center"/>
          </w:tcPr>
          <w:p w:rsidR="006875C4" w:rsidRPr="00F55359" w:rsidRDefault="006875C4" w:rsidP="006875C4">
            <w:pPr>
              <w:bidi/>
              <w:spacing w:after="0" w:line="240" w:lineRule="auto"/>
              <w:rPr>
                <w:rFonts w:ascii="Arial" w:eastAsia="Times New Roman" w:hAnsi="Arial"/>
                <w:sz w:val="18"/>
                <w:szCs w:val="18"/>
              </w:rPr>
            </w:pPr>
            <w:r w:rsidRPr="00F55359">
              <w:rPr>
                <w:rFonts w:ascii="Arial" w:eastAsia="Times New Roman" w:hAnsi="Arial"/>
                <w:sz w:val="18"/>
                <w:szCs w:val="18"/>
              </w:rPr>
              <w:t>0.9</w:t>
            </w:r>
          </w:p>
        </w:tc>
        <w:tc>
          <w:tcPr>
            <w:tcW w:w="1134" w:type="dxa"/>
            <w:tcBorders>
              <w:top w:val="nil"/>
              <w:left w:val="nil"/>
              <w:bottom w:val="nil"/>
            </w:tcBorders>
            <w:shd w:val="clear" w:color="auto" w:fill="auto"/>
            <w:noWrap/>
            <w:vAlign w:val="center"/>
          </w:tcPr>
          <w:p w:rsidR="006875C4" w:rsidRPr="00F55359" w:rsidRDefault="006875C4" w:rsidP="006875C4">
            <w:pPr>
              <w:bidi/>
              <w:spacing w:after="0" w:line="240" w:lineRule="auto"/>
              <w:rPr>
                <w:rFonts w:ascii="Arial" w:eastAsia="Times New Roman" w:hAnsi="Arial"/>
                <w:sz w:val="18"/>
                <w:szCs w:val="18"/>
              </w:rPr>
            </w:pPr>
            <w:r w:rsidRPr="00F55359">
              <w:rPr>
                <w:rFonts w:ascii="Arial" w:eastAsia="Times New Roman" w:hAnsi="Arial"/>
                <w:sz w:val="18"/>
                <w:szCs w:val="18"/>
              </w:rPr>
              <w:t>0.4</w:t>
            </w:r>
          </w:p>
        </w:tc>
        <w:tc>
          <w:tcPr>
            <w:tcW w:w="1134" w:type="dxa"/>
            <w:tcBorders>
              <w:top w:val="nil"/>
              <w:bottom w:val="nil"/>
              <w:right w:val="nil"/>
            </w:tcBorders>
            <w:shd w:val="clear" w:color="auto" w:fill="auto"/>
            <w:noWrap/>
            <w:vAlign w:val="center"/>
          </w:tcPr>
          <w:p w:rsidR="006875C4" w:rsidRPr="00F55359" w:rsidRDefault="006875C4" w:rsidP="006875C4">
            <w:pPr>
              <w:bidi/>
              <w:spacing w:after="0" w:line="240" w:lineRule="auto"/>
              <w:rPr>
                <w:rFonts w:ascii="Arial" w:eastAsia="Times New Roman" w:hAnsi="Arial"/>
                <w:sz w:val="18"/>
                <w:szCs w:val="18"/>
              </w:rPr>
            </w:pPr>
            <w:r w:rsidRPr="00F55359">
              <w:rPr>
                <w:rFonts w:ascii="Arial" w:eastAsia="Times New Roman" w:hAnsi="Arial"/>
                <w:sz w:val="18"/>
                <w:szCs w:val="18"/>
              </w:rPr>
              <w:t>0.3</w:t>
            </w:r>
          </w:p>
        </w:tc>
        <w:tc>
          <w:tcPr>
            <w:tcW w:w="1134" w:type="dxa"/>
            <w:tcBorders>
              <w:top w:val="nil"/>
              <w:left w:val="nil"/>
              <w:bottom w:val="nil"/>
            </w:tcBorders>
            <w:shd w:val="clear" w:color="auto" w:fill="auto"/>
            <w:noWrap/>
            <w:vAlign w:val="center"/>
          </w:tcPr>
          <w:p w:rsidR="006875C4" w:rsidRPr="00F55359" w:rsidRDefault="006875C4" w:rsidP="006875C4">
            <w:pPr>
              <w:tabs>
                <w:tab w:val="left" w:pos="657"/>
              </w:tabs>
              <w:bidi/>
              <w:spacing w:after="0" w:line="240" w:lineRule="auto"/>
              <w:rPr>
                <w:rFonts w:ascii="Arial" w:eastAsia="Times New Roman" w:hAnsi="Arial"/>
                <w:sz w:val="18"/>
                <w:szCs w:val="18"/>
              </w:rPr>
            </w:pPr>
            <w:r w:rsidRPr="00F55359">
              <w:rPr>
                <w:rFonts w:ascii="Arial" w:eastAsia="Times New Roman" w:hAnsi="Arial"/>
                <w:sz w:val="18"/>
                <w:szCs w:val="18"/>
              </w:rPr>
              <w:t>2.3</w:t>
            </w:r>
          </w:p>
        </w:tc>
        <w:tc>
          <w:tcPr>
            <w:tcW w:w="2268" w:type="dxa"/>
            <w:tcBorders>
              <w:top w:val="nil"/>
              <w:bottom w:val="nil"/>
            </w:tcBorders>
          </w:tcPr>
          <w:p w:rsidR="006875C4" w:rsidRPr="00F55359" w:rsidRDefault="006875C4" w:rsidP="006875C4">
            <w:pPr>
              <w:bidi/>
              <w:spacing w:after="0" w:line="240" w:lineRule="auto"/>
              <w:rPr>
                <w:rFonts w:ascii="Simplified Arabic" w:eastAsia="Times New Roman" w:hAnsi="Simplified Arabic" w:cs="Simplified Arabic"/>
                <w:sz w:val="18"/>
                <w:szCs w:val="18"/>
                <w:rtl/>
              </w:rPr>
            </w:pPr>
            <w:r w:rsidRPr="00F55359">
              <w:rPr>
                <w:rFonts w:ascii="Simplified Arabic" w:eastAsia="Times New Roman" w:hAnsi="Simplified Arabic" w:cs="Simplified Arabic" w:hint="cs"/>
                <w:sz w:val="18"/>
                <w:szCs w:val="18"/>
                <w:rtl/>
              </w:rPr>
              <w:t>ذكور</w:t>
            </w:r>
          </w:p>
        </w:tc>
      </w:tr>
      <w:tr w:rsidR="007722B6" w:rsidRPr="007722B6" w:rsidTr="006875C4">
        <w:trPr>
          <w:trHeight w:val="340"/>
          <w:jc w:val="center"/>
        </w:trPr>
        <w:tc>
          <w:tcPr>
            <w:tcW w:w="1134" w:type="dxa"/>
            <w:tcBorders>
              <w:top w:val="nil"/>
              <w:right w:val="nil"/>
            </w:tcBorders>
            <w:shd w:val="clear" w:color="auto" w:fill="auto"/>
            <w:noWrap/>
            <w:vAlign w:val="center"/>
          </w:tcPr>
          <w:p w:rsidR="006875C4" w:rsidRPr="00F55359" w:rsidRDefault="006875C4" w:rsidP="006875C4">
            <w:pPr>
              <w:bidi/>
              <w:spacing w:after="0" w:line="240" w:lineRule="auto"/>
              <w:rPr>
                <w:rFonts w:ascii="Arial" w:eastAsia="Times New Roman" w:hAnsi="Arial"/>
                <w:sz w:val="18"/>
                <w:szCs w:val="18"/>
              </w:rPr>
            </w:pPr>
            <w:r w:rsidRPr="00F55359">
              <w:rPr>
                <w:rFonts w:ascii="Arial" w:eastAsia="Times New Roman" w:hAnsi="Arial"/>
                <w:sz w:val="18"/>
                <w:szCs w:val="18"/>
              </w:rPr>
              <w:t>2.5</w:t>
            </w:r>
          </w:p>
        </w:tc>
        <w:tc>
          <w:tcPr>
            <w:tcW w:w="1134" w:type="dxa"/>
            <w:tcBorders>
              <w:top w:val="nil"/>
              <w:left w:val="nil"/>
            </w:tcBorders>
            <w:shd w:val="clear" w:color="auto" w:fill="auto"/>
            <w:noWrap/>
            <w:vAlign w:val="center"/>
          </w:tcPr>
          <w:p w:rsidR="006875C4" w:rsidRPr="00F55359" w:rsidRDefault="006875C4" w:rsidP="006875C4">
            <w:pPr>
              <w:bidi/>
              <w:spacing w:after="0" w:line="240" w:lineRule="auto"/>
              <w:rPr>
                <w:rFonts w:ascii="Arial" w:eastAsia="Times New Roman" w:hAnsi="Arial"/>
                <w:sz w:val="18"/>
                <w:szCs w:val="18"/>
              </w:rPr>
            </w:pPr>
            <w:r w:rsidRPr="00F55359">
              <w:rPr>
                <w:rFonts w:ascii="Arial" w:eastAsia="Times New Roman" w:hAnsi="Arial"/>
                <w:sz w:val="18"/>
                <w:szCs w:val="18"/>
              </w:rPr>
              <w:t>1.8</w:t>
            </w:r>
          </w:p>
        </w:tc>
        <w:tc>
          <w:tcPr>
            <w:tcW w:w="1134" w:type="dxa"/>
            <w:tcBorders>
              <w:top w:val="nil"/>
              <w:right w:val="nil"/>
            </w:tcBorders>
            <w:shd w:val="clear" w:color="auto" w:fill="auto"/>
            <w:noWrap/>
            <w:vAlign w:val="center"/>
          </w:tcPr>
          <w:p w:rsidR="006875C4" w:rsidRPr="00F55359" w:rsidRDefault="006875C4" w:rsidP="006875C4">
            <w:pPr>
              <w:bidi/>
              <w:spacing w:after="0" w:line="240" w:lineRule="auto"/>
              <w:rPr>
                <w:rFonts w:ascii="Arial" w:eastAsia="Times New Roman" w:hAnsi="Arial"/>
                <w:sz w:val="18"/>
                <w:szCs w:val="18"/>
              </w:rPr>
            </w:pPr>
            <w:r w:rsidRPr="00F55359">
              <w:rPr>
                <w:rFonts w:ascii="Arial" w:eastAsia="Times New Roman" w:hAnsi="Arial"/>
                <w:sz w:val="18"/>
                <w:szCs w:val="18"/>
              </w:rPr>
              <w:t>1.0</w:t>
            </w:r>
          </w:p>
        </w:tc>
        <w:tc>
          <w:tcPr>
            <w:tcW w:w="1134" w:type="dxa"/>
            <w:tcBorders>
              <w:top w:val="nil"/>
              <w:left w:val="nil"/>
            </w:tcBorders>
            <w:shd w:val="clear" w:color="auto" w:fill="auto"/>
            <w:noWrap/>
            <w:vAlign w:val="center"/>
          </w:tcPr>
          <w:p w:rsidR="006875C4" w:rsidRPr="00F55359" w:rsidRDefault="006875C4" w:rsidP="006875C4">
            <w:pPr>
              <w:bidi/>
              <w:spacing w:after="0" w:line="240" w:lineRule="auto"/>
              <w:rPr>
                <w:rFonts w:ascii="Arial" w:eastAsia="Times New Roman" w:hAnsi="Arial"/>
                <w:sz w:val="18"/>
                <w:szCs w:val="18"/>
              </w:rPr>
            </w:pPr>
            <w:r w:rsidRPr="00F55359">
              <w:rPr>
                <w:rFonts w:ascii="Arial" w:eastAsia="Times New Roman" w:hAnsi="Arial"/>
                <w:sz w:val="18"/>
                <w:szCs w:val="18"/>
              </w:rPr>
              <w:t>0.3</w:t>
            </w:r>
          </w:p>
        </w:tc>
        <w:tc>
          <w:tcPr>
            <w:tcW w:w="1134" w:type="dxa"/>
            <w:tcBorders>
              <w:top w:val="nil"/>
              <w:right w:val="nil"/>
            </w:tcBorders>
            <w:shd w:val="clear" w:color="auto" w:fill="auto"/>
            <w:noWrap/>
            <w:vAlign w:val="center"/>
          </w:tcPr>
          <w:p w:rsidR="006875C4" w:rsidRPr="00F55359" w:rsidRDefault="006875C4" w:rsidP="006875C4">
            <w:pPr>
              <w:bidi/>
              <w:spacing w:after="0" w:line="240" w:lineRule="auto"/>
              <w:rPr>
                <w:rFonts w:ascii="Arial" w:eastAsia="Times New Roman" w:hAnsi="Arial"/>
                <w:sz w:val="18"/>
                <w:szCs w:val="18"/>
                <w:rtl/>
              </w:rPr>
            </w:pPr>
            <w:r w:rsidRPr="00F55359">
              <w:rPr>
                <w:rFonts w:ascii="Arial" w:eastAsia="Times New Roman" w:hAnsi="Arial" w:hint="cs"/>
                <w:sz w:val="18"/>
                <w:szCs w:val="18"/>
                <w:rtl/>
              </w:rPr>
              <w:t>0.7</w:t>
            </w:r>
          </w:p>
        </w:tc>
        <w:tc>
          <w:tcPr>
            <w:tcW w:w="1134" w:type="dxa"/>
            <w:tcBorders>
              <w:top w:val="nil"/>
              <w:left w:val="nil"/>
            </w:tcBorders>
            <w:shd w:val="clear" w:color="auto" w:fill="auto"/>
            <w:noWrap/>
            <w:vAlign w:val="center"/>
          </w:tcPr>
          <w:p w:rsidR="006875C4" w:rsidRPr="00F55359" w:rsidRDefault="006875C4" w:rsidP="006875C4">
            <w:pPr>
              <w:tabs>
                <w:tab w:val="left" w:pos="657"/>
              </w:tabs>
              <w:bidi/>
              <w:spacing w:after="0" w:line="240" w:lineRule="auto"/>
              <w:rPr>
                <w:rFonts w:ascii="Arial" w:eastAsia="Times New Roman" w:hAnsi="Arial"/>
                <w:sz w:val="18"/>
                <w:szCs w:val="18"/>
              </w:rPr>
            </w:pPr>
            <w:r w:rsidRPr="00F55359">
              <w:rPr>
                <w:rFonts w:ascii="Arial" w:eastAsia="Times New Roman" w:hAnsi="Arial" w:hint="cs"/>
                <w:sz w:val="18"/>
                <w:szCs w:val="18"/>
                <w:rtl/>
              </w:rPr>
              <w:t>2.3</w:t>
            </w:r>
          </w:p>
        </w:tc>
        <w:tc>
          <w:tcPr>
            <w:tcW w:w="2268" w:type="dxa"/>
            <w:tcBorders>
              <w:top w:val="nil"/>
            </w:tcBorders>
          </w:tcPr>
          <w:p w:rsidR="006875C4" w:rsidRPr="00F55359" w:rsidRDefault="006875C4" w:rsidP="006875C4">
            <w:pPr>
              <w:bidi/>
              <w:spacing w:after="0" w:line="240" w:lineRule="auto"/>
              <w:rPr>
                <w:rFonts w:ascii="Simplified Arabic" w:eastAsia="Times New Roman" w:hAnsi="Simplified Arabic" w:cs="Simplified Arabic"/>
                <w:sz w:val="18"/>
                <w:szCs w:val="18"/>
                <w:rtl/>
              </w:rPr>
            </w:pPr>
            <w:r w:rsidRPr="00F55359">
              <w:rPr>
                <w:rFonts w:ascii="Simplified Arabic" w:eastAsia="Times New Roman" w:hAnsi="Simplified Arabic" w:cs="Simplified Arabic" w:hint="cs"/>
                <w:sz w:val="18"/>
                <w:szCs w:val="18"/>
                <w:rtl/>
              </w:rPr>
              <w:t>إناث</w:t>
            </w:r>
          </w:p>
        </w:tc>
      </w:tr>
    </w:tbl>
    <w:p w:rsidR="00313568" w:rsidRPr="00F55359" w:rsidRDefault="00313568" w:rsidP="000938C2">
      <w:pPr>
        <w:bidi/>
        <w:spacing w:after="0" w:line="240" w:lineRule="auto"/>
        <w:rPr>
          <w:rStyle w:val="hps"/>
          <w:rFonts w:ascii="Arial" w:hAnsi="Arial"/>
          <w:sz w:val="18"/>
          <w:szCs w:val="18"/>
          <w:rtl/>
        </w:rPr>
      </w:pPr>
      <w:r w:rsidRPr="003314F7">
        <w:rPr>
          <w:rStyle w:val="hps"/>
          <w:rFonts w:ascii="Arial" w:hAnsi="Arial" w:hint="cs"/>
          <w:b/>
          <w:bCs/>
          <w:sz w:val="18"/>
          <w:szCs w:val="18"/>
          <w:rtl/>
        </w:rPr>
        <w:t>المصدر:</w:t>
      </w:r>
      <w:r w:rsidRPr="00F55359">
        <w:rPr>
          <w:rStyle w:val="hps"/>
          <w:rFonts w:ascii="Arial" w:hAnsi="Arial" w:hint="cs"/>
          <w:sz w:val="18"/>
          <w:szCs w:val="18"/>
          <w:rtl/>
        </w:rPr>
        <w:t xml:space="preserve"> </w:t>
      </w:r>
      <w:r w:rsidRPr="003314F7">
        <w:rPr>
          <w:rStyle w:val="hps"/>
          <w:rFonts w:ascii="Simplified Arabic" w:hAnsi="Simplified Arabic" w:cs="Simplified Arabic"/>
          <w:b/>
          <w:bCs/>
          <w:sz w:val="18"/>
          <w:szCs w:val="18"/>
          <w:rtl/>
        </w:rPr>
        <w:t xml:space="preserve">الجهاز المركزي </w:t>
      </w:r>
      <w:r w:rsidR="006875C4" w:rsidRPr="003314F7">
        <w:rPr>
          <w:rStyle w:val="hps"/>
          <w:rFonts w:ascii="Simplified Arabic" w:hAnsi="Simplified Arabic" w:cs="Simplified Arabic" w:hint="cs"/>
          <w:b/>
          <w:bCs/>
          <w:sz w:val="18"/>
          <w:szCs w:val="18"/>
          <w:rtl/>
        </w:rPr>
        <w:t>للإحصاء</w:t>
      </w:r>
      <w:r w:rsidRPr="003314F7">
        <w:rPr>
          <w:rStyle w:val="hps"/>
          <w:rFonts w:ascii="Simplified Arabic" w:hAnsi="Simplified Arabic" w:cs="Simplified Arabic"/>
          <w:b/>
          <w:bCs/>
          <w:sz w:val="18"/>
          <w:szCs w:val="18"/>
          <w:rtl/>
        </w:rPr>
        <w:t xml:space="preserve"> الفلسطيني</w:t>
      </w:r>
      <w:r w:rsidRPr="003314F7">
        <w:rPr>
          <w:rStyle w:val="hps"/>
          <w:rFonts w:ascii="Simplified Arabic" w:hAnsi="Simplified Arabic" w:cs="Simplified Arabic" w:hint="cs"/>
          <w:b/>
          <w:bCs/>
          <w:sz w:val="18"/>
          <w:szCs w:val="18"/>
          <w:rtl/>
        </w:rPr>
        <w:t xml:space="preserve"> 20</w:t>
      </w:r>
      <w:r w:rsidR="006875C4" w:rsidRPr="003314F7">
        <w:rPr>
          <w:rStyle w:val="hps"/>
          <w:rFonts w:ascii="Simplified Arabic" w:hAnsi="Simplified Arabic" w:cs="Simplified Arabic"/>
          <w:b/>
          <w:bCs/>
          <w:sz w:val="18"/>
          <w:szCs w:val="18"/>
        </w:rPr>
        <w:t>20</w:t>
      </w:r>
      <w:r w:rsidRPr="003314F7">
        <w:rPr>
          <w:rStyle w:val="hps"/>
          <w:rFonts w:ascii="Simplified Arabic" w:hAnsi="Simplified Arabic" w:cs="Simplified Arabic"/>
          <w:b/>
          <w:bCs/>
          <w:sz w:val="18"/>
          <w:szCs w:val="18"/>
          <w:rtl/>
        </w:rPr>
        <w:t>.</w:t>
      </w:r>
      <w:r w:rsidRPr="00F55359">
        <w:rPr>
          <w:rFonts w:ascii="Simplified Arabic" w:hAnsi="Simplified Arabic" w:cs="Simplified Arabic"/>
          <w:sz w:val="18"/>
          <w:szCs w:val="18"/>
          <w:rtl/>
        </w:rPr>
        <w:t xml:space="preserve">  </w:t>
      </w:r>
      <w:r w:rsidR="00CA5920">
        <w:rPr>
          <w:rFonts w:ascii="Simplified Arabic" w:hAnsi="Simplified Arabic" w:cs="Simplified Arabic" w:hint="cs"/>
          <w:sz w:val="18"/>
          <w:szCs w:val="18"/>
          <w:rtl/>
        </w:rPr>
        <w:t xml:space="preserve">قاعدة بيانات </w:t>
      </w:r>
      <w:r w:rsidRPr="00F55359">
        <w:rPr>
          <w:rStyle w:val="hps"/>
          <w:rFonts w:ascii="Simplified Arabic" w:hAnsi="Simplified Arabic" w:cs="Simplified Arabic"/>
          <w:sz w:val="18"/>
          <w:szCs w:val="18"/>
          <w:rtl/>
        </w:rPr>
        <w:t xml:space="preserve">المسح </w:t>
      </w:r>
      <w:r w:rsidR="003314F7">
        <w:rPr>
          <w:rStyle w:val="hps"/>
          <w:rFonts w:ascii="Simplified Arabic" w:hAnsi="Simplified Arabic" w:cs="Simplified Arabic" w:hint="cs"/>
          <w:sz w:val="18"/>
          <w:szCs w:val="18"/>
          <w:rtl/>
        </w:rPr>
        <w:t>الفلسطيني</w:t>
      </w:r>
      <w:r w:rsidR="003314F7" w:rsidRPr="00F55359">
        <w:rPr>
          <w:rStyle w:val="hps"/>
          <w:rFonts w:ascii="Simplified Arabic" w:hAnsi="Simplified Arabic" w:cs="Simplified Arabic"/>
          <w:sz w:val="18"/>
          <w:szCs w:val="18"/>
          <w:rtl/>
        </w:rPr>
        <w:t xml:space="preserve"> </w:t>
      </w:r>
      <w:r w:rsidRPr="00F55359">
        <w:rPr>
          <w:rStyle w:val="hps"/>
          <w:rFonts w:ascii="Simplified Arabic" w:hAnsi="Simplified Arabic" w:cs="Simplified Arabic"/>
          <w:sz w:val="18"/>
          <w:szCs w:val="18"/>
          <w:rtl/>
        </w:rPr>
        <w:t xml:space="preserve">العنقودي متعدد المؤشرات، </w:t>
      </w:r>
      <w:r w:rsidR="006875C4" w:rsidRPr="00F55359">
        <w:rPr>
          <w:rStyle w:val="hps"/>
          <w:rFonts w:ascii="Simplified Arabic" w:hAnsi="Simplified Arabic" w:cs="Simplified Arabic"/>
          <w:sz w:val="18"/>
          <w:szCs w:val="18"/>
        </w:rPr>
        <w:t>2020-2019</w:t>
      </w:r>
      <w:r w:rsidR="000938C2">
        <w:rPr>
          <w:rStyle w:val="hps"/>
          <w:rFonts w:ascii="Simplified Arabic" w:hAnsi="Simplified Arabic" w:cs="Simplified Arabic" w:hint="cs"/>
          <w:sz w:val="18"/>
          <w:szCs w:val="18"/>
          <w:rtl/>
        </w:rPr>
        <w:t>.</w:t>
      </w:r>
      <w:r w:rsidR="00EB2AA9">
        <w:rPr>
          <w:rStyle w:val="hps"/>
          <w:rFonts w:ascii="Simplified Arabic" w:hAnsi="Simplified Arabic" w:cs="Simplified Arabic" w:hint="cs"/>
          <w:sz w:val="18"/>
          <w:szCs w:val="18"/>
          <w:rtl/>
        </w:rPr>
        <w:t xml:space="preserve">  </w:t>
      </w:r>
      <w:r w:rsidR="00EB2AA9" w:rsidRPr="008D4C04">
        <w:rPr>
          <w:rFonts w:ascii="Simplified Arabic" w:hAnsi="Simplified Arabic" w:cs="Simplified Arabic" w:hint="cs"/>
          <w:sz w:val="16"/>
          <w:szCs w:val="16"/>
          <w:rtl/>
        </w:rPr>
        <w:t>رام الله- فلسطين</w:t>
      </w:r>
      <w:r w:rsidR="00F6042B">
        <w:rPr>
          <w:rStyle w:val="hps"/>
          <w:rFonts w:ascii="Simplified Arabic" w:hAnsi="Simplified Arabic" w:cs="Simplified Arabic" w:hint="cs"/>
          <w:sz w:val="18"/>
          <w:szCs w:val="18"/>
          <w:rtl/>
        </w:rPr>
        <w:t xml:space="preserve"> </w:t>
      </w:r>
    </w:p>
    <w:p w:rsidR="00313568" w:rsidRPr="001B4CE0" w:rsidRDefault="00313568" w:rsidP="00313568">
      <w:pPr>
        <w:bidi/>
        <w:spacing w:after="0" w:line="240" w:lineRule="auto"/>
        <w:rPr>
          <w:rStyle w:val="hps"/>
          <w:rFonts w:ascii="Simplified Arabic" w:hAnsi="Simplified Arabic" w:cs="Simplified Arabic"/>
          <w:sz w:val="20"/>
          <w:szCs w:val="20"/>
          <w:rtl/>
        </w:rPr>
      </w:pPr>
    </w:p>
    <w:p w:rsidR="00231E4D" w:rsidRPr="00607221" w:rsidRDefault="005B5C2A" w:rsidP="00607221">
      <w:pPr>
        <w:pStyle w:val="BodyText"/>
        <w:jc w:val="both"/>
        <w:rPr>
          <w:b/>
          <w:bCs/>
          <w:szCs w:val="24"/>
          <w:rtl/>
          <w:lang w:val="en-GB"/>
        </w:rPr>
      </w:pPr>
      <w:r>
        <w:rPr>
          <w:rFonts w:hint="cs"/>
          <w:b/>
          <w:bCs/>
          <w:szCs w:val="24"/>
          <w:rtl/>
        </w:rPr>
        <w:t xml:space="preserve">7.5 </w:t>
      </w:r>
      <w:r w:rsidR="00F55359">
        <w:rPr>
          <w:rFonts w:hint="cs"/>
          <w:b/>
          <w:bCs/>
          <w:szCs w:val="24"/>
          <w:rtl/>
        </w:rPr>
        <w:t>الأ</w:t>
      </w:r>
      <w:r w:rsidR="00231E4D">
        <w:rPr>
          <w:rFonts w:hint="cs"/>
          <w:b/>
          <w:bCs/>
          <w:szCs w:val="24"/>
          <w:rtl/>
        </w:rPr>
        <w:t>طفال المعنفون</w:t>
      </w:r>
    </w:p>
    <w:p w:rsidR="00817DDA" w:rsidRDefault="00817DDA" w:rsidP="00EB2AA9">
      <w:pPr>
        <w:pStyle w:val="BodyText"/>
        <w:jc w:val="both"/>
        <w:rPr>
          <w:rFonts w:ascii="Simplified Arabic" w:hAnsi="Simplified Arabic"/>
          <w:szCs w:val="24"/>
          <w:rtl/>
        </w:rPr>
      </w:pPr>
      <w:r>
        <w:rPr>
          <w:szCs w:val="24"/>
        </w:rPr>
        <w:t xml:space="preserve"> </w:t>
      </w:r>
      <w:r>
        <w:rPr>
          <w:rFonts w:hint="cs"/>
          <w:szCs w:val="24"/>
          <w:rtl/>
        </w:rPr>
        <w:t>بلغت نسبة الاطفال الذين تعرضوا لتأديب عنيف (ضرب أو صفع على الوجه أو الرأس أو الاثنين معاً أو الضرب المبرح مراراً وتكراراً) من قبل مقدمي الرعاية خلال الشهر الذي سبق يوم المقابلة 20</w:t>
      </w:r>
      <w:r w:rsidR="009D6EF7">
        <w:rPr>
          <w:rFonts w:hint="cs"/>
          <w:szCs w:val="24"/>
          <w:rtl/>
        </w:rPr>
        <w:t>%</w:t>
      </w:r>
      <w:r>
        <w:rPr>
          <w:rFonts w:hint="cs"/>
          <w:szCs w:val="24"/>
          <w:rtl/>
        </w:rPr>
        <w:t xml:space="preserve">؛ منهم 23.3% ذكور و16.9% </w:t>
      </w:r>
      <w:r w:rsidR="009D6EF7">
        <w:rPr>
          <w:rFonts w:hint="cs"/>
          <w:szCs w:val="24"/>
          <w:rtl/>
        </w:rPr>
        <w:t>إناث.</w:t>
      </w:r>
      <w:r>
        <w:rPr>
          <w:rFonts w:hint="cs"/>
          <w:szCs w:val="24"/>
          <w:rtl/>
        </w:rPr>
        <w:t xml:space="preserve"> واش</w:t>
      </w:r>
      <w:r w:rsidR="009D6EF7">
        <w:rPr>
          <w:rFonts w:hint="cs"/>
          <w:szCs w:val="24"/>
          <w:rtl/>
        </w:rPr>
        <w:t>ا</w:t>
      </w:r>
      <w:r>
        <w:rPr>
          <w:rFonts w:hint="cs"/>
          <w:szCs w:val="24"/>
          <w:rtl/>
        </w:rPr>
        <w:t xml:space="preserve">رت </w:t>
      </w:r>
      <w:r w:rsidR="00EB2AA9">
        <w:rPr>
          <w:rFonts w:hint="cs"/>
          <w:szCs w:val="24"/>
          <w:rtl/>
        </w:rPr>
        <w:t>ال</w:t>
      </w:r>
      <w:r>
        <w:rPr>
          <w:rFonts w:hint="cs"/>
          <w:szCs w:val="24"/>
          <w:rtl/>
        </w:rPr>
        <w:t xml:space="preserve">بيانات </w:t>
      </w:r>
      <w:r w:rsidR="009D6EF7">
        <w:rPr>
          <w:rFonts w:hint="cs"/>
          <w:szCs w:val="24"/>
          <w:rtl/>
        </w:rPr>
        <w:t>أ</w:t>
      </w:r>
      <w:r>
        <w:rPr>
          <w:rFonts w:hint="cs"/>
          <w:szCs w:val="24"/>
          <w:rtl/>
        </w:rPr>
        <w:t>ن 90.1% من الاطفال في العمر (1-14 سنة) تعرضوا لأي نوع من العنف في سبيل تأديب سلوكهم (92.3% ذكور</w:t>
      </w:r>
      <w:r w:rsidR="009D6EF7" w:rsidRPr="001352D7">
        <w:rPr>
          <w:rFonts w:hint="cs"/>
          <w:sz w:val="10"/>
          <w:szCs w:val="10"/>
          <w:rtl/>
        </w:rPr>
        <w:t xml:space="preserve"> </w:t>
      </w:r>
      <w:r>
        <w:rPr>
          <w:rFonts w:hint="cs"/>
          <w:szCs w:val="24"/>
          <w:rtl/>
        </w:rPr>
        <w:t>مقابل 87.9%</w:t>
      </w:r>
      <w:r w:rsidRPr="001352D7">
        <w:rPr>
          <w:rFonts w:hint="cs"/>
          <w:sz w:val="10"/>
          <w:szCs w:val="10"/>
          <w:rtl/>
        </w:rPr>
        <w:t xml:space="preserve"> </w:t>
      </w:r>
      <w:r>
        <w:rPr>
          <w:rFonts w:hint="cs"/>
          <w:szCs w:val="24"/>
          <w:rtl/>
        </w:rPr>
        <w:t>إناث</w:t>
      </w:r>
      <w:r w:rsidR="009D6EF7">
        <w:rPr>
          <w:rFonts w:hint="cs"/>
          <w:szCs w:val="24"/>
          <w:rtl/>
        </w:rPr>
        <w:t>)</w:t>
      </w:r>
      <w:r>
        <w:rPr>
          <w:rFonts w:hint="cs"/>
          <w:szCs w:val="24"/>
          <w:rtl/>
        </w:rPr>
        <w:t xml:space="preserve">، وفقا لبيانات </w:t>
      </w:r>
      <w:r>
        <w:rPr>
          <w:rFonts w:ascii="Simplified Arabic" w:hAnsi="Simplified Arabic" w:hint="cs"/>
          <w:szCs w:val="24"/>
          <w:rtl/>
        </w:rPr>
        <w:t xml:space="preserve">المسح </w:t>
      </w:r>
      <w:r w:rsidRPr="00065308">
        <w:rPr>
          <w:rFonts w:ascii="Simplified Arabic" w:hAnsi="Simplified Arabic" w:hint="cs"/>
          <w:szCs w:val="24"/>
          <w:rtl/>
        </w:rPr>
        <w:t>الفلسطيني العنقودي متعدد المؤشرات</w:t>
      </w:r>
      <w:r w:rsidR="00BC0C01">
        <w:rPr>
          <w:rFonts w:ascii="Simplified Arabic" w:hAnsi="Simplified Arabic" w:hint="cs"/>
          <w:szCs w:val="24"/>
          <w:rtl/>
        </w:rPr>
        <w:t xml:space="preserve">                       </w:t>
      </w:r>
      <w:r w:rsidRPr="00065308">
        <w:rPr>
          <w:rFonts w:ascii="Simplified Arabic" w:hAnsi="Simplified Arabic"/>
          <w:szCs w:val="24"/>
          <w:rtl/>
        </w:rPr>
        <w:t xml:space="preserve"> </w:t>
      </w:r>
      <w:r w:rsidRPr="00065308">
        <w:rPr>
          <w:rFonts w:ascii="Simplified Arabic" w:hAnsi="Simplified Arabic" w:hint="cs"/>
          <w:szCs w:val="24"/>
          <w:rtl/>
        </w:rPr>
        <w:t>عام</w:t>
      </w:r>
      <w:r w:rsidRPr="00065308">
        <w:rPr>
          <w:rFonts w:ascii="Simplified Arabic" w:hAnsi="Simplified Arabic"/>
          <w:szCs w:val="24"/>
          <w:rtl/>
        </w:rPr>
        <w:t xml:space="preserve"> </w:t>
      </w:r>
      <w:r w:rsidRPr="00065308">
        <w:rPr>
          <w:rFonts w:ascii="Simplified Arabic" w:hAnsi="Simplified Arabic" w:hint="cs"/>
          <w:szCs w:val="24"/>
          <w:rtl/>
        </w:rPr>
        <w:t>2019-2020</w:t>
      </w:r>
      <w:r>
        <w:rPr>
          <w:rFonts w:ascii="Simplified Arabic" w:hAnsi="Simplified Arabic" w:hint="cs"/>
          <w:szCs w:val="24"/>
          <w:rtl/>
        </w:rPr>
        <w:t>.</w:t>
      </w:r>
    </w:p>
    <w:p w:rsidR="001B4CE0" w:rsidRDefault="001B4CE0" w:rsidP="00231E4D">
      <w:pPr>
        <w:pStyle w:val="BodyText"/>
        <w:jc w:val="both"/>
        <w:rPr>
          <w:sz w:val="18"/>
          <w:szCs w:val="18"/>
          <w:rtl/>
        </w:rPr>
      </w:pPr>
    </w:p>
    <w:p w:rsidR="00231E4D" w:rsidRPr="00825448" w:rsidRDefault="00231E4D" w:rsidP="00607221">
      <w:pPr>
        <w:pStyle w:val="BodyText"/>
        <w:jc w:val="both"/>
        <w:rPr>
          <w:b/>
          <w:bCs/>
          <w:sz w:val="36"/>
          <w:szCs w:val="36"/>
          <w:rtl/>
        </w:rPr>
      </w:pPr>
      <w:r w:rsidRPr="00825448">
        <w:rPr>
          <w:rFonts w:hint="cs"/>
          <w:b/>
          <w:bCs/>
          <w:szCs w:val="24"/>
          <w:rtl/>
        </w:rPr>
        <w:t>العنف في الشارع</w:t>
      </w:r>
    </w:p>
    <w:p w:rsidR="00231E4D" w:rsidRPr="00F55359" w:rsidRDefault="00231E4D" w:rsidP="00A107BD">
      <w:pPr>
        <w:pStyle w:val="ListParagraph"/>
        <w:bidi/>
        <w:ind w:left="84"/>
        <w:jc w:val="both"/>
        <w:rPr>
          <w:rFonts w:cs="Simplified Arabic"/>
          <w:sz w:val="24"/>
          <w:szCs w:val="24"/>
          <w:rtl/>
        </w:rPr>
      </w:pPr>
      <w:r w:rsidRPr="00F55359">
        <w:rPr>
          <w:rFonts w:cs="Simplified Arabic" w:hint="cs"/>
          <w:sz w:val="24"/>
          <w:szCs w:val="24"/>
          <w:rtl/>
        </w:rPr>
        <w:t xml:space="preserve">24% من </w:t>
      </w:r>
      <w:r w:rsidR="0025364D" w:rsidRPr="00F55359">
        <w:rPr>
          <w:rFonts w:cs="Simplified Arabic" w:hint="cs"/>
          <w:sz w:val="24"/>
          <w:szCs w:val="24"/>
          <w:rtl/>
        </w:rPr>
        <w:t>الأطفال</w:t>
      </w:r>
      <w:r w:rsidR="00A107BD">
        <w:rPr>
          <w:rFonts w:cs="Simplified Arabic" w:hint="cs"/>
          <w:sz w:val="24"/>
          <w:szCs w:val="24"/>
          <w:rtl/>
        </w:rPr>
        <w:t xml:space="preserve"> في العمر</w:t>
      </w:r>
      <w:r w:rsidR="0025364D" w:rsidRPr="00F55359">
        <w:rPr>
          <w:rFonts w:cs="Simplified Arabic" w:hint="cs"/>
          <w:sz w:val="24"/>
          <w:szCs w:val="24"/>
          <w:rtl/>
        </w:rPr>
        <w:t xml:space="preserve"> </w:t>
      </w:r>
      <w:r w:rsidR="0025364D" w:rsidRPr="00F55359">
        <w:rPr>
          <w:rFonts w:cs="Simplified Arabic"/>
          <w:sz w:val="24"/>
          <w:szCs w:val="24"/>
          <w:rtl/>
        </w:rPr>
        <w:t>(</w:t>
      </w:r>
      <w:r w:rsidRPr="00F55359">
        <w:rPr>
          <w:rFonts w:cs="Simplified Arabic" w:hint="cs"/>
          <w:sz w:val="24"/>
          <w:szCs w:val="24"/>
          <w:rtl/>
        </w:rPr>
        <w:t>12-17 سنة) تعرضوا للعنف في الشارع خلال 12 شهراً التي سبقت المقابلة</w:t>
      </w:r>
      <w:r w:rsidR="007A27C3">
        <w:rPr>
          <w:rFonts w:cs="Simplified Arabic"/>
          <w:sz w:val="24"/>
          <w:szCs w:val="24"/>
        </w:rPr>
        <w:t xml:space="preserve"> </w:t>
      </w:r>
      <w:r w:rsidR="007A27C3">
        <w:rPr>
          <w:rFonts w:cs="Simplified Arabic" w:hint="cs"/>
          <w:sz w:val="24"/>
          <w:szCs w:val="24"/>
          <w:rtl/>
        </w:rPr>
        <w:t>لمسح العنف</w:t>
      </w:r>
      <w:r w:rsidRPr="00F55359">
        <w:rPr>
          <w:rFonts w:cs="Simplified Arabic" w:hint="cs"/>
          <w:sz w:val="24"/>
          <w:szCs w:val="24"/>
          <w:rtl/>
        </w:rPr>
        <w:t>،</w:t>
      </w:r>
      <w:r w:rsidR="00CA6355">
        <w:rPr>
          <w:rFonts w:cs="Simplified Arabic" w:hint="cs"/>
          <w:sz w:val="24"/>
          <w:szCs w:val="24"/>
          <w:rtl/>
        </w:rPr>
        <w:t xml:space="preserve"> 2019</w:t>
      </w:r>
      <w:r w:rsidRPr="00F55359">
        <w:rPr>
          <w:rFonts w:cs="Simplified Arabic" w:hint="cs"/>
          <w:sz w:val="24"/>
          <w:szCs w:val="24"/>
          <w:rtl/>
        </w:rPr>
        <w:t xml:space="preserve"> منهم 18</w:t>
      </w:r>
      <w:r w:rsidR="003A2E5D">
        <w:rPr>
          <w:rFonts w:cs="Simplified Arabic" w:hint="cs"/>
          <w:sz w:val="24"/>
          <w:szCs w:val="24"/>
          <w:rtl/>
        </w:rPr>
        <w:t>.0</w:t>
      </w:r>
      <w:r w:rsidRPr="00F55359">
        <w:rPr>
          <w:rFonts w:cs="Simplified Arabic" w:hint="cs"/>
          <w:sz w:val="24"/>
          <w:szCs w:val="24"/>
          <w:rtl/>
        </w:rPr>
        <w:t>% في الضفة الغربية مقابل 32</w:t>
      </w:r>
      <w:r w:rsidR="003A2E5D">
        <w:rPr>
          <w:rFonts w:cs="Simplified Arabic" w:hint="cs"/>
          <w:sz w:val="24"/>
          <w:szCs w:val="24"/>
          <w:rtl/>
        </w:rPr>
        <w:t>.0</w:t>
      </w:r>
      <w:r w:rsidRPr="00F55359">
        <w:rPr>
          <w:rFonts w:cs="Simplified Arabic" w:hint="cs"/>
          <w:sz w:val="24"/>
          <w:szCs w:val="24"/>
          <w:rtl/>
        </w:rPr>
        <w:t xml:space="preserve">% في قطاع غزة.  وبلغت هذه النسبة </w:t>
      </w:r>
      <w:r w:rsidR="003A2E5D">
        <w:rPr>
          <w:rFonts w:cs="Simplified Arabic" w:hint="cs"/>
          <w:sz w:val="24"/>
          <w:szCs w:val="24"/>
          <w:rtl/>
        </w:rPr>
        <w:t>24.0</w:t>
      </w:r>
      <w:r w:rsidRPr="00F55359">
        <w:rPr>
          <w:rFonts w:cs="Simplified Arabic" w:hint="cs"/>
          <w:sz w:val="24"/>
          <w:szCs w:val="24"/>
          <w:rtl/>
        </w:rPr>
        <w:t>% بين الاطفال الذكور</w:t>
      </w:r>
      <w:r w:rsidR="00A107BD">
        <w:rPr>
          <w:rFonts w:cs="Simplified Arabic" w:hint="cs"/>
          <w:sz w:val="24"/>
          <w:szCs w:val="24"/>
          <w:rtl/>
        </w:rPr>
        <w:t xml:space="preserve"> في العمر </w:t>
      </w:r>
      <w:r w:rsidRPr="00F55359">
        <w:rPr>
          <w:rFonts w:cs="Simplified Arabic" w:hint="cs"/>
          <w:sz w:val="24"/>
          <w:szCs w:val="24"/>
          <w:rtl/>
        </w:rPr>
        <w:t>(12-17 سنة) و12.0% بين الطفلات الإناث في الضفة الغربية في حين بلغت 52.0% و10.0% للذكور والاناث على التوالي في قطاع غزة.</w:t>
      </w:r>
    </w:p>
    <w:p w:rsidR="00231E4D" w:rsidRDefault="00231E4D" w:rsidP="00231E4D">
      <w:pPr>
        <w:pStyle w:val="ListParagraph"/>
        <w:ind w:left="84"/>
        <w:jc w:val="center"/>
        <w:rPr>
          <w:rFonts w:ascii="Simplified Arabic" w:hAnsi="Simplified Arabic" w:cs="Simplified Arabic"/>
          <w:b/>
          <w:bCs/>
          <w:rtl/>
        </w:rPr>
      </w:pPr>
    </w:p>
    <w:p w:rsidR="00BC0C01" w:rsidRDefault="00BC0C01" w:rsidP="00231E4D">
      <w:pPr>
        <w:pStyle w:val="ListParagraph"/>
        <w:ind w:left="84"/>
        <w:jc w:val="center"/>
        <w:rPr>
          <w:rFonts w:ascii="Simplified Arabic" w:hAnsi="Simplified Arabic" w:cs="Simplified Arabic"/>
          <w:b/>
          <w:bCs/>
          <w:rtl/>
        </w:rPr>
      </w:pPr>
    </w:p>
    <w:p w:rsidR="00BC0C01" w:rsidRPr="00F55359" w:rsidRDefault="00BC0C01" w:rsidP="00231E4D">
      <w:pPr>
        <w:pStyle w:val="ListParagraph"/>
        <w:ind w:left="84"/>
        <w:jc w:val="center"/>
        <w:rPr>
          <w:rFonts w:ascii="Simplified Arabic" w:hAnsi="Simplified Arabic" w:cs="Simplified Arabic"/>
          <w:b/>
          <w:bCs/>
          <w:rtl/>
        </w:rPr>
      </w:pPr>
    </w:p>
    <w:p w:rsidR="00231E4D" w:rsidRDefault="00231E4D" w:rsidP="00F6042B">
      <w:pPr>
        <w:pStyle w:val="ListParagraph"/>
        <w:ind w:left="84"/>
        <w:jc w:val="center"/>
        <w:rPr>
          <w:rFonts w:ascii="Times New Roman" w:eastAsia="Times New Roman" w:hAnsi="Times New Roman" w:cs="Simplified Arabic"/>
          <w:b/>
          <w:bCs/>
          <w:sz w:val="24"/>
          <w:szCs w:val="24"/>
        </w:rPr>
      </w:pPr>
      <w:r w:rsidRPr="003A2E5D">
        <w:rPr>
          <w:rFonts w:ascii="Times New Roman" w:eastAsia="Times New Roman" w:hAnsi="Times New Roman" w:cs="Simplified Arabic"/>
          <w:b/>
          <w:bCs/>
          <w:sz w:val="24"/>
          <w:szCs w:val="24"/>
          <w:rtl/>
        </w:rPr>
        <w:lastRenderedPageBreak/>
        <w:t xml:space="preserve">نسبة الأطفال </w:t>
      </w:r>
      <w:r w:rsidR="00A107BD">
        <w:rPr>
          <w:rFonts w:ascii="Times New Roman" w:eastAsia="Times New Roman" w:hAnsi="Times New Roman" w:cs="Simplified Arabic" w:hint="cs"/>
          <w:b/>
          <w:bCs/>
          <w:sz w:val="24"/>
          <w:szCs w:val="24"/>
          <w:rtl/>
        </w:rPr>
        <w:t xml:space="preserve">في العمر </w:t>
      </w:r>
      <w:r w:rsidRPr="003A2E5D">
        <w:rPr>
          <w:rFonts w:ascii="Times New Roman" w:eastAsia="Times New Roman" w:hAnsi="Times New Roman" w:cs="Simplified Arabic"/>
          <w:b/>
          <w:bCs/>
          <w:sz w:val="24"/>
          <w:szCs w:val="24"/>
          <w:rtl/>
        </w:rPr>
        <w:t xml:space="preserve">(12-17 سنة) </w:t>
      </w:r>
      <w:r w:rsidR="003A2E5D">
        <w:rPr>
          <w:rFonts w:ascii="Times New Roman" w:eastAsia="Times New Roman" w:hAnsi="Times New Roman" w:cs="Simplified Arabic" w:hint="cs"/>
          <w:b/>
          <w:bCs/>
          <w:sz w:val="24"/>
          <w:szCs w:val="24"/>
          <w:rtl/>
        </w:rPr>
        <w:t xml:space="preserve">في فلسطين </w:t>
      </w:r>
      <w:r w:rsidRPr="003A2E5D">
        <w:rPr>
          <w:rFonts w:ascii="Times New Roman" w:eastAsia="Times New Roman" w:hAnsi="Times New Roman" w:cs="Simplified Arabic"/>
          <w:b/>
          <w:bCs/>
          <w:sz w:val="24"/>
          <w:szCs w:val="24"/>
          <w:rtl/>
        </w:rPr>
        <w:t xml:space="preserve">الذين تعرضوا </w:t>
      </w:r>
      <w:r w:rsidRPr="003A2E5D">
        <w:rPr>
          <w:rFonts w:ascii="Times New Roman" w:eastAsia="Times New Roman" w:hAnsi="Times New Roman" w:cs="Simplified Arabic" w:hint="cs"/>
          <w:b/>
          <w:bCs/>
          <w:sz w:val="24"/>
          <w:szCs w:val="24"/>
          <w:rtl/>
        </w:rPr>
        <w:t xml:space="preserve">للعنف في الشارع </w:t>
      </w:r>
      <w:r w:rsidR="00C649D9" w:rsidRPr="003A2E5D">
        <w:rPr>
          <w:rFonts w:ascii="Times New Roman" w:eastAsia="Times New Roman" w:hAnsi="Times New Roman" w:cs="Simplified Arabic"/>
          <w:b/>
          <w:bCs/>
          <w:sz w:val="24"/>
          <w:szCs w:val="24"/>
          <w:rtl/>
        </w:rPr>
        <w:t xml:space="preserve">حسب </w:t>
      </w:r>
      <w:r w:rsidR="00C649D9" w:rsidRPr="003A2E5D">
        <w:rPr>
          <w:rFonts w:ascii="Times New Roman" w:eastAsia="Times New Roman" w:hAnsi="Times New Roman" w:cs="Simplified Arabic" w:hint="cs"/>
          <w:b/>
          <w:bCs/>
          <w:sz w:val="24"/>
          <w:szCs w:val="24"/>
          <w:rtl/>
        </w:rPr>
        <w:t>الجنس والمنطقة</w:t>
      </w:r>
      <w:r w:rsidR="00C649D9" w:rsidRPr="003A2E5D">
        <w:rPr>
          <w:rFonts w:ascii="Times New Roman" w:eastAsia="Times New Roman" w:hAnsi="Times New Roman" w:cs="Simplified Arabic"/>
          <w:b/>
          <w:bCs/>
          <w:sz w:val="24"/>
          <w:szCs w:val="24"/>
          <w:rtl/>
        </w:rPr>
        <w:t xml:space="preserve"> </w:t>
      </w:r>
      <w:r w:rsidRPr="003A2E5D">
        <w:rPr>
          <w:rFonts w:ascii="Times New Roman" w:eastAsia="Times New Roman" w:hAnsi="Times New Roman" w:cs="Simplified Arabic"/>
          <w:b/>
          <w:bCs/>
          <w:sz w:val="24"/>
          <w:szCs w:val="24"/>
          <w:rtl/>
        </w:rPr>
        <w:t xml:space="preserve">خلال 12 شهراً </w:t>
      </w:r>
      <w:r w:rsidRPr="003A2E5D">
        <w:rPr>
          <w:rFonts w:ascii="Times New Roman" w:eastAsia="Times New Roman" w:hAnsi="Times New Roman" w:cs="Simplified Arabic" w:hint="cs"/>
          <w:b/>
          <w:bCs/>
          <w:sz w:val="24"/>
          <w:szCs w:val="24"/>
          <w:rtl/>
        </w:rPr>
        <w:t>التي سبقت المقابلة</w:t>
      </w:r>
      <w:r w:rsidR="007A27C3">
        <w:rPr>
          <w:rFonts w:ascii="Times New Roman" w:eastAsia="Times New Roman" w:hAnsi="Times New Roman" w:cs="Simplified Arabic" w:hint="cs"/>
          <w:b/>
          <w:bCs/>
          <w:sz w:val="24"/>
          <w:szCs w:val="24"/>
          <w:rtl/>
        </w:rPr>
        <w:t>،</w:t>
      </w:r>
      <w:r w:rsidRPr="003A2E5D">
        <w:rPr>
          <w:rFonts w:ascii="Times New Roman" w:eastAsia="Times New Roman" w:hAnsi="Times New Roman" w:cs="Simplified Arabic" w:hint="cs"/>
          <w:b/>
          <w:bCs/>
          <w:sz w:val="24"/>
          <w:szCs w:val="24"/>
          <w:rtl/>
        </w:rPr>
        <w:t xml:space="preserve"> 2019</w:t>
      </w:r>
      <w:r w:rsidRPr="003A2E5D">
        <w:rPr>
          <w:rFonts w:ascii="Times New Roman" w:eastAsia="Times New Roman" w:hAnsi="Times New Roman" w:cs="Simplified Arabic"/>
          <w:b/>
          <w:bCs/>
          <w:sz w:val="24"/>
          <w:szCs w:val="24"/>
          <w:rtl/>
        </w:rPr>
        <w:t xml:space="preserve"> </w:t>
      </w:r>
    </w:p>
    <w:tbl>
      <w:tblPr>
        <w:tblStyle w:val="TableGrid"/>
        <w:tblW w:w="0" w:type="auto"/>
        <w:tblInd w:w="84" w:type="dxa"/>
        <w:tblLook w:val="04A0" w:firstRow="1" w:lastRow="0" w:firstColumn="1" w:lastColumn="0" w:noHBand="0" w:noVBand="1"/>
      </w:tblPr>
      <w:tblGrid>
        <w:gridCol w:w="8976"/>
      </w:tblGrid>
      <w:tr w:rsidR="00171949" w:rsidTr="00171949">
        <w:tc>
          <w:tcPr>
            <w:tcW w:w="9016" w:type="dxa"/>
          </w:tcPr>
          <w:p w:rsidR="00171949" w:rsidRDefault="00171949" w:rsidP="00F6042B">
            <w:pPr>
              <w:pStyle w:val="ListParagraph"/>
              <w:ind w:left="0"/>
              <w:jc w:val="center"/>
              <w:rPr>
                <w:rFonts w:cs="Simplified Arabic"/>
                <w:b/>
                <w:bCs/>
              </w:rPr>
            </w:pPr>
            <w:r w:rsidRPr="008B6965">
              <w:rPr>
                <w:rFonts w:cs="Simplified Arabic"/>
                <w:b/>
                <w:bCs/>
                <w:noProof/>
                <w:rtl/>
              </w:rPr>
              <w:drawing>
                <wp:inline distT="0" distB="0" distL="0" distR="0">
                  <wp:extent cx="5648325" cy="2114220"/>
                  <wp:effectExtent l="0" t="0" r="0" b="635"/>
                  <wp:docPr id="14"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231E4D" w:rsidRDefault="00231E4D" w:rsidP="00231E4D">
      <w:pPr>
        <w:pStyle w:val="ListParagraph"/>
        <w:bidi/>
        <w:ind w:left="84" w:hanging="414"/>
        <w:jc w:val="both"/>
        <w:rPr>
          <w:rFonts w:cs="Simplified Arabic"/>
          <w:b/>
          <w:bCs/>
          <w:sz w:val="18"/>
          <w:szCs w:val="18"/>
          <w:rtl/>
        </w:rPr>
      </w:pPr>
      <w:r>
        <w:rPr>
          <w:rFonts w:cs="Simplified Arabic" w:hint="cs"/>
          <w:b/>
          <w:bCs/>
          <w:sz w:val="18"/>
          <w:szCs w:val="18"/>
          <w:rtl/>
        </w:rPr>
        <w:t xml:space="preserve">       </w:t>
      </w:r>
      <w:r w:rsidRPr="00795BCD">
        <w:rPr>
          <w:rFonts w:cs="Simplified Arabic" w:hint="cs"/>
          <w:b/>
          <w:bCs/>
          <w:sz w:val="18"/>
          <w:szCs w:val="18"/>
          <w:rtl/>
        </w:rPr>
        <w:t>المصدر</w:t>
      </w:r>
      <w:r w:rsidRPr="00795BCD">
        <w:rPr>
          <w:rFonts w:cs="Simplified Arabic" w:hint="cs"/>
          <w:sz w:val="18"/>
          <w:szCs w:val="18"/>
          <w:rtl/>
        </w:rPr>
        <w:t>:</w:t>
      </w:r>
      <w:r>
        <w:rPr>
          <w:rFonts w:hint="cs"/>
          <w:b/>
          <w:bCs/>
          <w:sz w:val="18"/>
          <w:szCs w:val="18"/>
          <w:rtl/>
        </w:rPr>
        <w:t xml:space="preserve"> </w:t>
      </w:r>
      <w:r w:rsidRPr="00795BCD">
        <w:rPr>
          <w:rFonts w:cs="Simplified Arabic"/>
          <w:b/>
          <w:bCs/>
          <w:sz w:val="18"/>
          <w:szCs w:val="18"/>
          <w:rtl/>
        </w:rPr>
        <w:t>الجه</w:t>
      </w:r>
      <w:r w:rsidRPr="00795BCD">
        <w:rPr>
          <w:rFonts w:cs="Simplified Arabic" w:hint="cs"/>
          <w:b/>
          <w:bCs/>
          <w:sz w:val="18"/>
          <w:szCs w:val="18"/>
          <w:rtl/>
        </w:rPr>
        <w:t xml:space="preserve">از المركزي للإحصاء الفلسطيني، </w:t>
      </w:r>
      <w:r w:rsidRPr="00795BCD">
        <w:rPr>
          <w:rFonts w:cs="Simplified Arabic"/>
          <w:b/>
          <w:bCs/>
          <w:sz w:val="18"/>
          <w:szCs w:val="18"/>
        </w:rPr>
        <w:t>201</w:t>
      </w:r>
      <w:r>
        <w:rPr>
          <w:rFonts w:cs="Simplified Arabic"/>
          <w:b/>
          <w:bCs/>
          <w:sz w:val="18"/>
          <w:szCs w:val="18"/>
        </w:rPr>
        <w:t>9</w:t>
      </w:r>
      <w:r w:rsidRPr="00795BCD">
        <w:rPr>
          <w:rFonts w:cs="Simplified Arabic"/>
          <w:b/>
          <w:bCs/>
          <w:sz w:val="18"/>
          <w:szCs w:val="18"/>
          <w:rtl/>
        </w:rPr>
        <w:t xml:space="preserve">. </w:t>
      </w:r>
      <w:r>
        <w:rPr>
          <w:rFonts w:cs="Simplified Arabic" w:hint="cs"/>
          <w:sz w:val="18"/>
          <w:szCs w:val="18"/>
          <w:rtl/>
        </w:rPr>
        <w:t>النتائج</w:t>
      </w:r>
      <w:r>
        <w:rPr>
          <w:rFonts w:cs="Simplified Arabic"/>
          <w:sz w:val="18"/>
          <w:szCs w:val="18"/>
        </w:rPr>
        <w:t xml:space="preserve"> </w:t>
      </w:r>
      <w:r>
        <w:rPr>
          <w:rFonts w:cs="Simplified Arabic" w:hint="cs"/>
          <w:sz w:val="18"/>
          <w:szCs w:val="18"/>
          <w:rtl/>
        </w:rPr>
        <w:t>الأولية</w:t>
      </w:r>
      <w:r w:rsidRPr="00795BCD">
        <w:rPr>
          <w:rFonts w:cs="Simplified Arabic" w:hint="cs"/>
          <w:sz w:val="18"/>
          <w:szCs w:val="18"/>
          <w:rtl/>
        </w:rPr>
        <w:t xml:space="preserve"> لمسح العنف في المجتمع الفلسطيني، 201</w:t>
      </w:r>
      <w:r>
        <w:rPr>
          <w:rFonts w:cs="Simplified Arabic" w:hint="cs"/>
          <w:sz w:val="18"/>
          <w:szCs w:val="18"/>
          <w:rtl/>
        </w:rPr>
        <w:t>9</w:t>
      </w:r>
      <w:r w:rsidRPr="00795BCD">
        <w:rPr>
          <w:rFonts w:cs="Simplified Arabic" w:hint="cs"/>
          <w:sz w:val="18"/>
          <w:szCs w:val="18"/>
          <w:rtl/>
        </w:rPr>
        <w:t>.</w:t>
      </w:r>
      <w:r>
        <w:rPr>
          <w:rFonts w:cs="Simplified Arabic" w:hint="cs"/>
          <w:sz w:val="18"/>
          <w:szCs w:val="18"/>
          <w:rtl/>
        </w:rPr>
        <w:t xml:space="preserve">  </w:t>
      </w:r>
      <w:r w:rsidRPr="00C649D9">
        <w:rPr>
          <w:rFonts w:cs="Simplified Arabic"/>
          <w:sz w:val="18"/>
          <w:szCs w:val="18"/>
          <w:rtl/>
        </w:rPr>
        <w:t>رام</w:t>
      </w:r>
      <w:r w:rsidRPr="00C649D9">
        <w:rPr>
          <w:rFonts w:cs="Simplified Arabic" w:hint="cs"/>
          <w:sz w:val="18"/>
          <w:szCs w:val="18"/>
          <w:rtl/>
        </w:rPr>
        <w:t xml:space="preserve"> الله </w:t>
      </w:r>
      <w:r w:rsidRPr="00C649D9">
        <w:rPr>
          <w:rFonts w:cs="Simplified Arabic"/>
          <w:sz w:val="18"/>
          <w:szCs w:val="18"/>
          <w:rtl/>
        </w:rPr>
        <w:t>– فل</w:t>
      </w:r>
      <w:r w:rsidRPr="00C649D9">
        <w:rPr>
          <w:rFonts w:cs="Simplified Arabic" w:hint="cs"/>
          <w:sz w:val="18"/>
          <w:szCs w:val="18"/>
          <w:rtl/>
        </w:rPr>
        <w:t>سطين.</w:t>
      </w:r>
    </w:p>
    <w:p w:rsidR="005B5C2A" w:rsidRPr="00F55359" w:rsidRDefault="005B5C2A" w:rsidP="005B5C2A">
      <w:pPr>
        <w:pStyle w:val="ListParagraph"/>
        <w:bidi/>
        <w:ind w:left="84" w:hanging="414"/>
        <w:jc w:val="both"/>
        <w:rPr>
          <w:rFonts w:cs="Simplified Arabic"/>
          <w:b/>
          <w:bCs/>
          <w:sz w:val="24"/>
          <w:szCs w:val="24"/>
          <w:rtl/>
        </w:rPr>
      </w:pPr>
    </w:p>
    <w:p w:rsidR="00231E4D" w:rsidRPr="00F86371" w:rsidRDefault="00231E4D" w:rsidP="00607221">
      <w:pPr>
        <w:pStyle w:val="ListParagraph"/>
        <w:bidi/>
        <w:ind w:left="-2"/>
        <w:jc w:val="both"/>
        <w:rPr>
          <w:rFonts w:ascii="Simplified Arabic" w:hAnsi="Simplified Arabic" w:cs="Simplified Arabic"/>
          <w:sz w:val="24"/>
          <w:szCs w:val="24"/>
          <w:rtl/>
        </w:rPr>
      </w:pPr>
      <w:r w:rsidRPr="00F86371">
        <w:rPr>
          <w:rFonts w:ascii="Simplified Arabic" w:hAnsi="Simplified Arabic" w:cs="Simplified Arabic"/>
          <w:b/>
          <w:bCs/>
          <w:sz w:val="24"/>
          <w:szCs w:val="24"/>
          <w:rtl/>
        </w:rPr>
        <w:t>المؤسسات التعليمية أحد الأماكن التي يتعرض فيها الأطفال للعنف</w:t>
      </w:r>
      <w:r w:rsidR="00CA5920">
        <w:rPr>
          <w:rFonts w:ascii="Simplified Arabic" w:hAnsi="Simplified Arabic" w:cs="Simplified Arabic" w:hint="cs"/>
          <w:sz w:val="24"/>
          <w:szCs w:val="24"/>
          <w:rtl/>
        </w:rPr>
        <w:t xml:space="preserve"> </w:t>
      </w:r>
    </w:p>
    <w:p w:rsidR="00231E4D" w:rsidRPr="0078420A" w:rsidRDefault="00F55359" w:rsidP="0078420A">
      <w:pPr>
        <w:pStyle w:val="ListParagraph"/>
        <w:bidi/>
        <w:ind w:left="-2"/>
        <w:jc w:val="both"/>
        <w:rPr>
          <w:rFonts w:ascii="Simplified Arabic" w:hAnsi="Simplified Arabic" w:cs="Simplified Arabic"/>
          <w:sz w:val="24"/>
          <w:szCs w:val="24"/>
          <w:rtl/>
        </w:rPr>
      </w:pPr>
      <w:r>
        <w:rPr>
          <w:rFonts w:ascii="Simplified Arabic" w:hAnsi="Simplified Arabic" w:cs="Simplified Arabic"/>
          <w:sz w:val="24"/>
          <w:szCs w:val="24"/>
          <w:rtl/>
        </w:rPr>
        <w:t>ربع ال</w:t>
      </w:r>
      <w:r>
        <w:rPr>
          <w:rFonts w:ascii="Simplified Arabic" w:hAnsi="Simplified Arabic" w:cs="Simplified Arabic" w:hint="cs"/>
          <w:sz w:val="24"/>
          <w:szCs w:val="24"/>
          <w:rtl/>
        </w:rPr>
        <w:t>أ</w:t>
      </w:r>
      <w:r w:rsidR="00231E4D" w:rsidRPr="00F86371">
        <w:rPr>
          <w:rFonts w:ascii="Simplified Arabic" w:hAnsi="Simplified Arabic" w:cs="Simplified Arabic"/>
          <w:sz w:val="24"/>
          <w:szCs w:val="24"/>
          <w:rtl/>
        </w:rPr>
        <w:t>طفال</w:t>
      </w:r>
      <w:r w:rsidR="00A107BD">
        <w:rPr>
          <w:rFonts w:ascii="Simplified Arabic" w:hAnsi="Simplified Arabic" w:cs="Simplified Arabic" w:hint="cs"/>
          <w:sz w:val="24"/>
          <w:szCs w:val="24"/>
          <w:rtl/>
        </w:rPr>
        <w:t xml:space="preserve"> في العمر</w:t>
      </w:r>
      <w:r w:rsidR="00231E4D" w:rsidRPr="00F86371">
        <w:rPr>
          <w:rFonts w:ascii="Simplified Arabic" w:hAnsi="Simplified Arabic" w:cs="Simplified Arabic"/>
          <w:sz w:val="24"/>
          <w:szCs w:val="24"/>
          <w:rtl/>
        </w:rPr>
        <w:t xml:space="preserve"> </w:t>
      </w:r>
      <w:r w:rsidR="00231E4D" w:rsidRPr="00F86371">
        <w:rPr>
          <w:rFonts w:ascii="Simplified Arabic" w:hAnsi="Simplified Arabic" w:cs="Simplified Arabic"/>
          <w:sz w:val="24"/>
          <w:szCs w:val="24"/>
        </w:rPr>
        <w:t>)</w:t>
      </w:r>
      <w:r w:rsidR="00231E4D" w:rsidRPr="00F86371">
        <w:rPr>
          <w:rFonts w:ascii="Simplified Arabic" w:hAnsi="Simplified Arabic" w:cs="Simplified Arabic"/>
          <w:sz w:val="24"/>
          <w:szCs w:val="24"/>
          <w:rtl/>
        </w:rPr>
        <w:t>12-17 سنة</w:t>
      </w:r>
      <w:r w:rsidR="00231E4D" w:rsidRPr="00F86371">
        <w:rPr>
          <w:rFonts w:ascii="Simplified Arabic" w:hAnsi="Simplified Arabic" w:cs="Simplified Arabic"/>
          <w:sz w:val="24"/>
          <w:szCs w:val="24"/>
        </w:rPr>
        <w:t>(</w:t>
      </w:r>
      <w:r w:rsidR="00C649D9">
        <w:rPr>
          <w:rFonts w:ascii="Simplified Arabic" w:hAnsi="Simplified Arabic" w:cs="Simplified Arabic" w:hint="cs"/>
          <w:sz w:val="24"/>
          <w:szCs w:val="24"/>
          <w:rtl/>
        </w:rPr>
        <w:t xml:space="preserve"> </w:t>
      </w:r>
      <w:r w:rsidR="00CA6355">
        <w:rPr>
          <w:rFonts w:ascii="Simplified Arabic" w:hAnsi="Simplified Arabic" w:cs="Simplified Arabic" w:hint="cs"/>
          <w:sz w:val="24"/>
          <w:szCs w:val="24"/>
          <w:rtl/>
        </w:rPr>
        <w:t xml:space="preserve">الملتحقين بالمدارس </w:t>
      </w:r>
      <w:r w:rsidR="00231E4D" w:rsidRPr="00F86371">
        <w:rPr>
          <w:rFonts w:ascii="Simplified Arabic" w:hAnsi="Simplified Arabic" w:cs="Simplified Arabic"/>
          <w:sz w:val="24"/>
          <w:szCs w:val="24"/>
          <w:rtl/>
        </w:rPr>
        <w:t xml:space="preserve">تعرضوا لأحد انواع العنف في المدارس خلال 12 شهراً التي سبقت المقابلة </w:t>
      </w:r>
      <w:r w:rsidR="007A27C3">
        <w:rPr>
          <w:rFonts w:ascii="Simplified Arabic" w:hAnsi="Simplified Arabic" w:cs="Simplified Arabic" w:hint="cs"/>
          <w:sz w:val="24"/>
          <w:szCs w:val="24"/>
          <w:rtl/>
        </w:rPr>
        <w:t>لمسح العنف</w:t>
      </w:r>
      <w:r w:rsidR="003A2E5D">
        <w:rPr>
          <w:rFonts w:ascii="Simplified Arabic" w:hAnsi="Simplified Arabic" w:cs="Simplified Arabic" w:hint="cs"/>
          <w:sz w:val="24"/>
          <w:szCs w:val="24"/>
          <w:rtl/>
        </w:rPr>
        <w:t xml:space="preserve"> </w:t>
      </w:r>
      <w:r w:rsidR="00231E4D" w:rsidRPr="00F86371">
        <w:rPr>
          <w:rFonts w:ascii="Simplified Arabic" w:hAnsi="Simplified Arabic" w:cs="Simplified Arabic"/>
          <w:sz w:val="24"/>
          <w:szCs w:val="24"/>
          <w:rtl/>
        </w:rPr>
        <w:t>2019 في فلسطين بواقع 19</w:t>
      </w:r>
      <w:r w:rsidR="003A2E5D">
        <w:rPr>
          <w:rFonts w:ascii="Simplified Arabic" w:hAnsi="Simplified Arabic" w:cs="Simplified Arabic" w:hint="cs"/>
          <w:sz w:val="24"/>
          <w:szCs w:val="24"/>
          <w:rtl/>
        </w:rPr>
        <w:t>.0</w:t>
      </w:r>
      <w:r w:rsidR="00231E4D" w:rsidRPr="00F86371">
        <w:rPr>
          <w:rFonts w:ascii="Simplified Arabic" w:hAnsi="Simplified Arabic" w:cs="Simplified Arabic"/>
          <w:sz w:val="24"/>
          <w:szCs w:val="24"/>
          <w:rtl/>
        </w:rPr>
        <w:t>% في الضفة الغربية مقابل 34</w:t>
      </w:r>
      <w:r w:rsidR="003A2E5D">
        <w:rPr>
          <w:rFonts w:ascii="Simplified Arabic" w:hAnsi="Simplified Arabic" w:cs="Simplified Arabic" w:hint="cs"/>
          <w:sz w:val="24"/>
          <w:szCs w:val="24"/>
          <w:rtl/>
        </w:rPr>
        <w:t>.0</w:t>
      </w:r>
      <w:r w:rsidR="00231E4D" w:rsidRPr="00F86371">
        <w:rPr>
          <w:rFonts w:ascii="Simplified Arabic" w:hAnsi="Simplified Arabic" w:cs="Simplified Arabic"/>
          <w:sz w:val="24"/>
          <w:szCs w:val="24"/>
          <w:rtl/>
        </w:rPr>
        <w:t>% في قطاع غزة.  وقد أشارت النتائج إلى أن العنف الجسدي كان أكثر أشكال العنف ممارسة ضد هؤلاء الاطفال من قبل أحد المعلمين او المعلمات في المدارس بنسبة 17</w:t>
      </w:r>
      <w:r w:rsidR="003A2E5D">
        <w:rPr>
          <w:rFonts w:ascii="Simplified Arabic" w:hAnsi="Simplified Arabic" w:cs="Simplified Arabic" w:hint="cs"/>
          <w:sz w:val="24"/>
          <w:szCs w:val="24"/>
          <w:rtl/>
        </w:rPr>
        <w:t>.0</w:t>
      </w:r>
      <w:r w:rsidR="00231E4D" w:rsidRPr="00F86371">
        <w:rPr>
          <w:rFonts w:ascii="Simplified Arabic" w:hAnsi="Simplified Arabic" w:cs="Simplified Arabic"/>
          <w:sz w:val="24"/>
          <w:szCs w:val="24"/>
          <w:rtl/>
        </w:rPr>
        <w:t xml:space="preserve">% </w:t>
      </w:r>
      <w:r w:rsidR="00231E4D">
        <w:rPr>
          <w:rFonts w:ascii="Simplified Arabic" w:hAnsi="Simplified Arabic" w:cs="Simplified Arabic" w:hint="cs"/>
          <w:sz w:val="24"/>
          <w:szCs w:val="24"/>
          <w:rtl/>
        </w:rPr>
        <w:t>في</w:t>
      </w:r>
      <w:r w:rsidR="00231E4D" w:rsidRPr="00F86371">
        <w:rPr>
          <w:rFonts w:ascii="Simplified Arabic" w:hAnsi="Simplified Arabic" w:cs="Simplified Arabic"/>
          <w:sz w:val="24"/>
          <w:szCs w:val="24"/>
          <w:rtl/>
        </w:rPr>
        <w:t xml:space="preserve"> فلسطين بواقع </w:t>
      </w:r>
      <w:r w:rsidR="003A2E5D">
        <w:rPr>
          <w:rFonts w:ascii="Simplified Arabic" w:hAnsi="Simplified Arabic" w:cs="Simplified Arabic" w:hint="cs"/>
          <w:sz w:val="24"/>
          <w:szCs w:val="24"/>
          <w:rtl/>
        </w:rPr>
        <w:t>10.0</w:t>
      </w:r>
      <w:r w:rsidR="00231E4D" w:rsidRPr="00F86371">
        <w:rPr>
          <w:rFonts w:ascii="Simplified Arabic" w:hAnsi="Simplified Arabic" w:cs="Simplified Arabic"/>
          <w:sz w:val="24"/>
          <w:szCs w:val="24"/>
          <w:rtl/>
        </w:rPr>
        <w:t xml:space="preserve">% في الضفة الغربية و26.0% في قطاع غزة، بالمقابل بلغت نسبة </w:t>
      </w:r>
      <w:r w:rsidR="00CA6355">
        <w:rPr>
          <w:rFonts w:ascii="Simplified Arabic" w:hAnsi="Simplified Arabic" w:cs="Simplified Arabic" w:hint="cs"/>
          <w:sz w:val="24"/>
          <w:szCs w:val="24"/>
          <w:rtl/>
        </w:rPr>
        <w:t xml:space="preserve">الأطفال </w:t>
      </w:r>
      <w:r w:rsidR="00231E4D" w:rsidRPr="00F86371">
        <w:rPr>
          <w:rFonts w:ascii="Simplified Arabic" w:hAnsi="Simplified Arabic" w:cs="Simplified Arabic"/>
          <w:sz w:val="24"/>
          <w:szCs w:val="24"/>
          <w:rtl/>
        </w:rPr>
        <w:t>الذين تعرضوا لعنف نفسي من قبل أحد المعلمين أو المعلمات في المدار</w:t>
      </w:r>
      <w:r w:rsidR="00231E4D">
        <w:rPr>
          <w:rFonts w:ascii="Simplified Arabic" w:hAnsi="Simplified Arabic" w:cs="Simplified Arabic" w:hint="cs"/>
          <w:sz w:val="24"/>
          <w:szCs w:val="24"/>
          <w:rtl/>
        </w:rPr>
        <w:t xml:space="preserve">س </w:t>
      </w:r>
      <w:r w:rsidR="00231E4D" w:rsidRPr="00F86371">
        <w:rPr>
          <w:rFonts w:ascii="Simplified Arabic" w:hAnsi="Simplified Arabic" w:cs="Simplified Arabic"/>
          <w:sz w:val="24"/>
          <w:szCs w:val="24"/>
          <w:rtl/>
        </w:rPr>
        <w:t xml:space="preserve">15.0% </w:t>
      </w:r>
      <w:r w:rsidR="00CA6355">
        <w:rPr>
          <w:rFonts w:ascii="Simplified Arabic" w:hAnsi="Simplified Arabic" w:cs="Simplified Arabic" w:hint="cs"/>
          <w:sz w:val="24"/>
          <w:szCs w:val="24"/>
          <w:rtl/>
        </w:rPr>
        <w:t xml:space="preserve">من الأطفال في العمر (12-17 سنة) </w:t>
      </w:r>
      <w:r w:rsidR="00231E4D" w:rsidRPr="00F86371">
        <w:rPr>
          <w:rFonts w:ascii="Simplified Arabic" w:hAnsi="Simplified Arabic" w:cs="Simplified Arabic"/>
          <w:sz w:val="24"/>
          <w:szCs w:val="24"/>
          <w:rtl/>
        </w:rPr>
        <w:t>في فلسطين بواقع 13.0% في الضفة الغربية و18.0% في قطاع غزة.</w:t>
      </w:r>
    </w:p>
    <w:p w:rsidR="0078420A" w:rsidRDefault="0078420A" w:rsidP="00231E4D">
      <w:pPr>
        <w:pStyle w:val="ListParagraph"/>
        <w:ind w:left="-2"/>
        <w:jc w:val="both"/>
        <w:rPr>
          <w:rFonts w:ascii="Simplified Arabic" w:hAnsi="Simplified Arabic" w:cs="Simplified Arabic"/>
          <w:sz w:val="24"/>
          <w:szCs w:val="24"/>
          <w:rtl/>
        </w:rPr>
      </w:pPr>
    </w:p>
    <w:p w:rsidR="00231E4D" w:rsidRDefault="00231E4D" w:rsidP="008C3001">
      <w:pPr>
        <w:pStyle w:val="ListParagraph"/>
        <w:spacing w:after="0" w:line="240" w:lineRule="auto"/>
        <w:ind w:left="-2"/>
        <w:jc w:val="center"/>
        <w:rPr>
          <w:rFonts w:cs="Simplified Arabic"/>
          <w:b/>
          <w:bCs/>
          <w:sz w:val="24"/>
          <w:szCs w:val="24"/>
          <w:rtl/>
        </w:rPr>
      </w:pPr>
      <w:r w:rsidRPr="00C649D9">
        <w:rPr>
          <w:rFonts w:ascii="Arial" w:hAnsi="Arial" w:cs="Simplified Arabic" w:hint="cs"/>
          <w:b/>
          <w:bCs/>
          <w:sz w:val="24"/>
          <w:szCs w:val="24"/>
          <w:rtl/>
        </w:rPr>
        <w:t xml:space="preserve">جدول </w:t>
      </w:r>
      <w:r w:rsidR="00786EE7" w:rsidRPr="00C649D9">
        <w:rPr>
          <w:rFonts w:cs="Simplified Arabic" w:hint="cs"/>
          <w:b/>
          <w:bCs/>
          <w:sz w:val="24"/>
          <w:szCs w:val="24"/>
          <w:rtl/>
        </w:rPr>
        <w:t>2</w:t>
      </w:r>
      <w:r w:rsidR="008C3001">
        <w:rPr>
          <w:rFonts w:cs="Simplified Arabic" w:hint="cs"/>
          <w:b/>
          <w:bCs/>
          <w:sz w:val="24"/>
          <w:szCs w:val="24"/>
          <w:rtl/>
        </w:rPr>
        <w:t>2</w:t>
      </w:r>
      <w:r w:rsidRPr="00C649D9">
        <w:rPr>
          <w:rFonts w:ascii="Arial" w:hAnsi="Arial" w:cs="Simplified Arabic" w:hint="cs"/>
          <w:b/>
          <w:bCs/>
          <w:sz w:val="24"/>
          <w:szCs w:val="24"/>
          <w:rtl/>
        </w:rPr>
        <w:t>:</w:t>
      </w:r>
      <w:r w:rsidRPr="00C649D9">
        <w:rPr>
          <w:rFonts w:cs="Simplified Arabic" w:hint="cs"/>
          <w:b/>
          <w:bCs/>
          <w:sz w:val="24"/>
          <w:szCs w:val="24"/>
          <w:rtl/>
        </w:rPr>
        <w:t xml:space="preserve"> نسبة الأطفال</w:t>
      </w:r>
      <w:r w:rsidR="00A107BD">
        <w:rPr>
          <w:rFonts w:cs="Simplified Arabic" w:hint="cs"/>
          <w:b/>
          <w:bCs/>
          <w:sz w:val="24"/>
          <w:szCs w:val="24"/>
          <w:rtl/>
        </w:rPr>
        <w:t xml:space="preserve"> في العمر</w:t>
      </w:r>
      <w:r w:rsidRPr="00C649D9">
        <w:rPr>
          <w:rFonts w:cs="Simplified Arabic" w:hint="cs"/>
          <w:b/>
          <w:bCs/>
          <w:sz w:val="24"/>
          <w:szCs w:val="24"/>
          <w:rtl/>
        </w:rPr>
        <w:t xml:space="preserve"> (12-17 سنة) في فلسطين والذين تعرضوا لعنف نفسي أو جسدي من قبل أحد المعلمين او المعلمات في المدارس </w:t>
      </w:r>
      <w:r w:rsidR="00C649D9" w:rsidRPr="00C649D9">
        <w:rPr>
          <w:rFonts w:cs="Simplified Arabic" w:hint="cs"/>
          <w:b/>
          <w:bCs/>
          <w:sz w:val="24"/>
          <w:szCs w:val="24"/>
          <w:rtl/>
        </w:rPr>
        <w:t xml:space="preserve">حسب المنطقة </w:t>
      </w:r>
      <w:r w:rsidRPr="00C649D9">
        <w:rPr>
          <w:rFonts w:cs="Simplified Arabic" w:hint="cs"/>
          <w:b/>
          <w:bCs/>
          <w:sz w:val="24"/>
          <w:szCs w:val="24"/>
          <w:rtl/>
        </w:rPr>
        <w:t>خلال 1</w:t>
      </w:r>
      <w:r w:rsidR="00F55359" w:rsidRPr="00C649D9">
        <w:rPr>
          <w:rFonts w:cs="Simplified Arabic" w:hint="cs"/>
          <w:b/>
          <w:bCs/>
          <w:sz w:val="24"/>
          <w:szCs w:val="24"/>
          <w:rtl/>
        </w:rPr>
        <w:t xml:space="preserve">2 شهرا التي سبقت المقابلة 2019 </w:t>
      </w:r>
    </w:p>
    <w:p w:rsidR="00C649D9" w:rsidRPr="00C649D9" w:rsidRDefault="00C649D9" w:rsidP="00C649D9">
      <w:pPr>
        <w:pStyle w:val="ListParagraph"/>
        <w:spacing w:after="0" w:line="240" w:lineRule="auto"/>
        <w:ind w:left="-2"/>
        <w:jc w:val="center"/>
        <w:rPr>
          <w:rFonts w:cs="Simplified Arabic"/>
          <w:b/>
          <w:bCs/>
          <w:sz w:val="10"/>
          <w:szCs w:val="10"/>
          <w:rtl/>
        </w:rPr>
      </w:pPr>
    </w:p>
    <w:tbl>
      <w:tblPr>
        <w:tblStyle w:val="TableGrid"/>
        <w:tblW w:w="9072" w:type="dxa"/>
        <w:jc w:val="center"/>
        <w:tblLook w:val="04A0" w:firstRow="1" w:lastRow="0" w:firstColumn="1" w:lastColumn="0" w:noHBand="0" w:noVBand="1"/>
      </w:tblPr>
      <w:tblGrid>
        <w:gridCol w:w="3022"/>
        <w:gridCol w:w="3024"/>
        <w:gridCol w:w="3026"/>
      </w:tblGrid>
      <w:tr w:rsidR="00231E4D" w:rsidTr="008D7539">
        <w:trPr>
          <w:trHeight w:val="340"/>
          <w:jc w:val="center"/>
        </w:trPr>
        <w:tc>
          <w:tcPr>
            <w:tcW w:w="6161" w:type="dxa"/>
            <w:gridSpan w:val="2"/>
          </w:tcPr>
          <w:p w:rsidR="00231E4D" w:rsidRPr="00AA7139" w:rsidRDefault="00231E4D" w:rsidP="00C649D9">
            <w:pPr>
              <w:pStyle w:val="NoSpacing"/>
              <w:jc w:val="center"/>
              <w:rPr>
                <w:rFonts w:ascii="Simplified Arabic" w:hAnsi="Simplified Arabic" w:cs="Simplified Arabic"/>
                <w:b/>
                <w:bCs/>
                <w:sz w:val="18"/>
                <w:szCs w:val="18"/>
              </w:rPr>
            </w:pPr>
            <w:r w:rsidRPr="00AA7139">
              <w:rPr>
                <w:rFonts w:ascii="Simplified Arabic" w:hAnsi="Simplified Arabic" w:cs="Simplified Arabic"/>
                <w:b/>
                <w:bCs/>
                <w:sz w:val="18"/>
                <w:szCs w:val="18"/>
                <w:rtl/>
              </w:rPr>
              <w:t>نوع العنف</w:t>
            </w:r>
          </w:p>
        </w:tc>
        <w:tc>
          <w:tcPr>
            <w:tcW w:w="3081" w:type="dxa"/>
            <w:vMerge w:val="restart"/>
            <w:vAlign w:val="center"/>
          </w:tcPr>
          <w:p w:rsidR="00231E4D" w:rsidRPr="00AA7139" w:rsidRDefault="00231E4D" w:rsidP="008D7539">
            <w:pPr>
              <w:pStyle w:val="NoSpacing"/>
              <w:bidi/>
              <w:jc w:val="center"/>
              <w:rPr>
                <w:rFonts w:ascii="Simplified Arabic" w:hAnsi="Simplified Arabic" w:cs="Simplified Arabic"/>
                <w:b/>
                <w:bCs/>
              </w:rPr>
            </w:pPr>
            <w:r w:rsidRPr="00AA7139">
              <w:rPr>
                <w:rFonts w:ascii="Simplified Arabic" w:hAnsi="Simplified Arabic" w:cs="Simplified Arabic"/>
                <w:b/>
                <w:bCs/>
                <w:sz w:val="18"/>
                <w:szCs w:val="18"/>
                <w:rtl/>
              </w:rPr>
              <w:t>المنطقة</w:t>
            </w:r>
          </w:p>
        </w:tc>
      </w:tr>
      <w:tr w:rsidR="00231E4D" w:rsidTr="00231E4D">
        <w:trPr>
          <w:trHeight w:val="340"/>
          <w:jc w:val="center"/>
        </w:trPr>
        <w:tc>
          <w:tcPr>
            <w:tcW w:w="3080" w:type="dxa"/>
            <w:tcBorders>
              <w:bottom w:val="single" w:sz="4" w:space="0" w:color="auto"/>
            </w:tcBorders>
          </w:tcPr>
          <w:p w:rsidR="00231E4D" w:rsidRPr="00AA7139" w:rsidRDefault="00231E4D" w:rsidP="00C649D9">
            <w:pPr>
              <w:pStyle w:val="NoSpacing"/>
              <w:jc w:val="center"/>
              <w:rPr>
                <w:rFonts w:ascii="Simplified Arabic" w:hAnsi="Simplified Arabic" w:cs="Simplified Arabic"/>
                <w:b/>
                <w:bCs/>
                <w:sz w:val="18"/>
                <w:szCs w:val="18"/>
              </w:rPr>
            </w:pPr>
            <w:r w:rsidRPr="00AA7139">
              <w:rPr>
                <w:rFonts w:ascii="Simplified Arabic" w:hAnsi="Simplified Arabic" w:cs="Simplified Arabic"/>
                <w:b/>
                <w:bCs/>
                <w:color w:val="000000"/>
                <w:sz w:val="18"/>
                <w:szCs w:val="18"/>
                <w:rtl/>
              </w:rPr>
              <w:t>عنف نفسي</w:t>
            </w:r>
          </w:p>
        </w:tc>
        <w:tc>
          <w:tcPr>
            <w:tcW w:w="3081" w:type="dxa"/>
            <w:tcBorders>
              <w:bottom w:val="single" w:sz="4" w:space="0" w:color="auto"/>
            </w:tcBorders>
          </w:tcPr>
          <w:p w:rsidR="00231E4D" w:rsidRPr="00AA7139" w:rsidRDefault="00231E4D" w:rsidP="00C649D9">
            <w:pPr>
              <w:pStyle w:val="NoSpacing"/>
              <w:jc w:val="center"/>
              <w:rPr>
                <w:rFonts w:ascii="Simplified Arabic" w:hAnsi="Simplified Arabic" w:cs="Simplified Arabic"/>
                <w:b/>
                <w:bCs/>
                <w:sz w:val="18"/>
                <w:szCs w:val="18"/>
              </w:rPr>
            </w:pPr>
            <w:r w:rsidRPr="00AA7139">
              <w:rPr>
                <w:rFonts w:ascii="Simplified Arabic" w:hAnsi="Simplified Arabic" w:cs="Simplified Arabic"/>
                <w:b/>
                <w:bCs/>
                <w:color w:val="000000"/>
                <w:sz w:val="18"/>
                <w:szCs w:val="18"/>
                <w:rtl/>
              </w:rPr>
              <w:t>عنف جسدي</w:t>
            </w:r>
          </w:p>
        </w:tc>
        <w:tc>
          <w:tcPr>
            <w:tcW w:w="3081" w:type="dxa"/>
            <w:vMerge/>
            <w:tcBorders>
              <w:bottom w:val="single" w:sz="4" w:space="0" w:color="auto"/>
            </w:tcBorders>
          </w:tcPr>
          <w:p w:rsidR="00231E4D" w:rsidRPr="00AA7139" w:rsidRDefault="00231E4D" w:rsidP="00C649D9">
            <w:pPr>
              <w:pStyle w:val="NoSpacing"/>
              <w:bidi/>
              <w:rPr>
                <w:rFonts w:ascii="Simplified Arabic" w:hAnsi="Simplified Arabic" w:cs="Simplified Arabic"/>
              </w:rPr>
            </w:pPr>
          </w:p>
        </w:tc>
      </w:tr>
      <w:tr w:rsidR="00231E4D" w:rsidTr="00231E4D">
        <w:trPr>
          <w:trHeight w:val="340"/>
          <w:jc w:val="center"/>
        </w:trPr>
        <w:tc>
          <w:tcPr>
            <w:tcW w:w="3080" w:type="dxa"/>
            <w:tcBorders>
              <w:bottom w:val="nil"/>
            </w:tcBorders>
            <w:vAlign w:val="center"/>
          </w:tcPr>
          <w:p w:rsidR="00231E4D" w:rsidRPr="00C649D9" w:rsidRDefault="00231E4D" w:rsidP="00231E4D">
            <w:pPr>
              <w:pStyle w:val="NoSpacing"/>
              <w:bidi/>
              <w:jc w:val="center"/>
              <w:rPr>
                <w:rFonts w:ascii="Arial" w:hAnsi="Arial"/>
                <w:b/>
                <w:bCs/>
                <w:color w:val="000000"/>
                <w:sz w:val="18"/>
                <w:szCs w:val="18"/>
              </w:rPr>
            </w:pPr>
            <w:r w:rsidRPr="00C649D9">
              <w:rPr>
                <w:rFonts w:ascii="Arial" w:hAnsi="Arial" w:hint="cs"/>
                <w:b/>
                <w:bCs/>
                <w:color w:val="000000"/>
                <w:sz w:val="18"/>
                <w:szCs w:val="18"/>
                <w:rtl/>
              </w:rPr>
              <w:t>15.0</w:t>
            </w:r>
          </w:p>
        </w:tc>
        <w:tc>
          <w:tcPr>
            <w:tcW w:w="3081" w:type="dxa"/>
            <w:tcBorders>
              <w:bottom w:val="nil"/>
            </w:tcBorders>
          </w:tcPr>
          <w:p w:rsidR="00231E4D" w:rsidRPr="00C649D9" w:rsidRDefault="00231E4D" w:rsidP="00231E4D">
            <w:pPr>
              <w:pStyle w:val="NoSpacing"/>
              <w:bidi/>
              <w:jc w:val="center"/>
              <w:rPr>
                <w:rFonts w:ascii="Arial" w:hAnsi="Arial"/>
                <w:b/>
                <w:bCs/>
                <w:color w:val="000000"/>
                <w:sz w:val="18"/>
                <w:szCs w:val="18"/>
              </w:rPr>
            </w:pPr>
            <w:r w:rsidRPr="00C649D9">
              <w:rPr>
                <w:rFonts w:ascii="Arial" w:hAnsi="Arial" w:hint="cs"/>
                <w:b/>
                <w:bCs/>
                <w:color w:val="000000"/>
                <w:sz w:val="18"/>
                <w:szCs w:val="18"/>
                <w:rtl/>
              </w:rPr>
              <w:t>17.0</w:t>
            </w:r>
          </w:p>
        </w:tc>
        <w:tc>
          <w:tcPr>
            <w:tcW w:w="3081" w:type="dxa"/>
            <w:tcBorders>
              <w:bottom w:val="nil"/>
            </w:tcBorders>
          </w:tcPr>
          <w:p w:rsidR="00231E4D" w:rsidRPr="00C649D9" w:rsidRDefault="00231E4D" w:rsidP="00231E4D">
            <w:pPr>
              <w:pStyle w:val="NoSpacing"/>
              <w:bidi/>
              <w:rPr>
                <w:rFonts w:ascii="Simplified Arabic" w:hAnsi="Simplified Arabic" w:cs="Simplified Arabic"/>
                <w:b/>
                <w:bCs/>
                <w:color w:val="000000"/>
                <w:sz w:val="18"/>
                <w:szCs w:val="18"/>
              </w:rPr>
            </w:pPr>
            <w:r w:rsidRPr="00C649D9">
              <w:rPr>
                <w:rFonts w:ascii="Simplified Arabic" w:hAnsi="Simplified Arabic" w:cs="Simplified Arabic"/>
                <w:b/>
                <w:bCs/>
                <w:color w:val="000000"/>
                <w:sz w:val="18"/>
                <w:szCs w:val="18"/>
                <w:rtl/>
              </w:rPr>
              <w:t>فلسطين</w:t>
            </w:r>
          </w:p>
        </w:tc>
      </w:tr>
      <w:tr w:rsidR="00231E4D" w:rsidTr="00231E4D">
        <w:trPr>
          <w:trHeight w:val="340"/>
          <w:jc w:val="center"/>
        </w:trPr>
        <w:tc>
          <w:tcPr>
            <w:tcW w:w="3080" w:type="dxa"/>
            <w:tcBorders>
              <w:top w:val="nil"/>
              <w:bottom w:val="nil"/>
            </w:tcBorders>
            <w:vAlign w:val="center"/>
          </w:tcPr>
          <w:p w:rsidR="00231E4D" w:rsidRPr="00287715" w:rsidRDefault="00231E4D" w:rsidP="00231E4D">
            <w:pPr>
              <w:pStyle w:val="NoSpacing"/>
              <w:bidi/>
              <w:jc w:val="center"/>
              <w:rPr>
                <w:rFonts w:ascii="Arial" w:hAnsi="Arial"/>
                <w:color w:val="000000"/>
                <w:sz w:val="18"/>
                <w:szCs w:val="18"/>
              </w:rPr>
            </w:pPr>
            <w:r>
              <w:rPr>
                <w:rFonts w:ascii="Arial" w:hAnsi="Arial" w:hint="cs"/>
                <w:color w:val="000000"/>
                <w:sz w:val="18"/>
                <w:szCs w:val="18"/>
                <w:rtl/>
              </w:rPr>
              <w:t>13.0</w:t>
            </w:r>
          </w:p>
        </w:tc>
        <w:tc>
          <w:tcPr>
            <w:tcW w:w="3081" w:type="dxa"/>
            <w:tcBorders>
              <w:top w:val="nil"/>
              <w:bottom w:val="nil"/>
            </w:tcBorders>
          </w:tcPr>
          <w:p w:rsidR="00231E4D" w:rsidRPr="00BF75D9" w:rsidRDefault="00231E4D" w:rsidP="00231E4D">
            <w:pPr>
              <w:pStyle w:val="NoSpacing"/>
              <w:bidi/>
              <w:jc w:val="center"/>
              <w:rPr>
                <w:rFonts w:ascii="Arial" w:hAnsi="Arial"/>
                <w:color w:val="000000"/>
                <w:sz w:val="18"/>
                <w:szCs w:val="18"/>
              </w:rPr>
            </w:pPr>
            <w:r w:rsidRPr="00BF75D9">
              <w:rPr>
                <w:rFonts w:ascii="Arial" w:hAnsi="Arial" w:hint="cs"/>
                <w:color w:val="000000"/>
                <w:sz w:val="18"/>
                <w:szCs w:val="18"/>
                <w:rtl/>
              </w:rPr>
              <w:t>10.0</w:t>
            </w:r>
          </w:p>
        </w:tc>
        <w:tc>
          <w:tcPr>
            <w:tcW w:w="3081" w:type="dxa"/>
            <w:tcBorders>
              <w:top w:val="nil"/>
              <w:bottom w:val="nil"/>
            </w:tcBorders>
            <w:vAlign w:val="center"/>
          </w:tcPr>
          <w:p w:rsidR="00231E4D" w:rsidRPr="00AA7139" w:rsidRDefault="00231E4D" w:rsidP="00231E4D">
            <w:pPr>
              <w:pStyle w:val="NoSpacing"/>
              <w:bidi/>
              <w:rPr>
                <w:rFonts w:ascii="Simplified Arabic" w:hAnsi="Simplified Arabic" w:cs="Simplified Arabic"/>
                <w:color w:val="000000"/>
                <w:sz w:val="18"/>
                <w:szCs w:val="18"/>
              </w:rPr>
            </w:pPr>
            <w:r w:rsidRPr="00AA7139">
              <w:rPr>
                <w:rFonts w:ascii="Simplified Arabic" w:hAnsi="Simplified Arabic" w:cs="Simplified Arabic"/>
                <w:color w:val="000000"/>
                <w:sz w:val="18"/>
                <w:szCs w:val="18"/>
                <w:rtl/>
              </w:rPr>
              <w:t>الضفة الغربية</w:t>
            </w:r>
          </w:p>
        </w:tc>
      </w:tr>
      <w:tr w:rsidR="00231E4D" w:rsidTr="00231E4D">
        <w:trPr>
          <w:trHeight w:val="340"/>
          <w:jc w:val="center"/>
        </w:trPr>
        <w:tc>
          <w:tcPr>
            <w:tcW w:w="3080" w:type="dxa"/>
            <w:tcBorders>
              <w:top w:val="nil"/>
            </w:tcBorders>
            <w:vAlign w:val="center"/>
          </w:tcPr>
          <w:p w:rsidR="00231E4D" w:rsidRPr="00287715" w:rsidRDefault="00231E4D" w:rsidP="00231E4D">
            <w:pPr>
              <w:pStyle w:val="NoSpacing"/>
              <w:bidi/>
              <w:jc w:val="center"/>
              <w:rPr>
                <w:rFonts w:ascii="Arial" w:hAnsi="Arial"/>
                <w:color w:val="000000"/>
                <w:sz w:val="18"/>
                <w:szCs w:val="18"/>
              </w:rPr>
            </w:pPr>
            <w:r>
              <w:rPr>
                <w:rFonts w:ascii="Arial" w:hAnsi="Arial" w:hint="cs"/>
                <w:color w:val="000000"/>
                <w:sz w:val="18"/>
                <w:szCs w:val="18"/>
                <w:rtl/>
              </w:rPr>
              <w:t>18.0</w:t>
            </w:r>
          </w:p>
        </w:tc>
        <w:tc>
          <w:tcPr>
            <w:tcW w:w="3081" w:type="dxa"/>
            <w:tcBorders>
              <w:top w:val="nil"/>
            </w:tcBorders>
          </w:tcPr>
          <w:p w:rsidR="00231E4D" w:rsidRDefault="00231E4D" w:rsidP="00231E4D">
            <w:pPr>
              <w:pStyle w:val="NoSpacing"/>
              <w:bidi/>
              <w:jc w:val="center"/>
            </w:pPr>
            <w:r w:rsidRPr="00BF75D9">
              <w:rPr>
                <w:rFonts w:ascii="Arial" w:hAnsi="Arial" w:hint="cs"/>
                <w:color w:val="000000"/>
                <w:sz w:val="18"/>
                <w:szCs w:val="18"/>
                <w:rtl/>
              </w:rPr>
              <w:t>26.0</w:t>
            </w:r>
          </w:p>
        </w:tc>
        <w:tc>
          <w:tcPr>
            <w:tcW w:w="3081" w:type="dxa"/>
            <w:tcBorders>
              <w:top w:val="nil"/>
            </w:tcBorders>
          </w:tcPr>
          <w:p w:rsidR="00231E4D" w:rsidRPr="00AA7139" w:rsidRDefault="00231E4D" w:rsidP="00231E4D">
            <w:pPr>
              <w:pStyle w:val="NoSpacing"/>
              <w:bidi/>
              <w:rPr>
                <w:rFonts w:ascii="Simplified Arabic" w:hAnsi="Simplified Arabic" w:cs="Simplified Arabic"/>
                <w:color w:val="000000"/>
                <w:sz w:val="18"/>
                <w:szCs w:val="18"/>
                <w:rtl/>
              </w:rPr>
            </w:pPr>
            <w:r w:rsidRPr="00AA7139">
              <w:rPr>
                <w:rFonts w:ascii="Simplified Arabic" w:hAnsi="Simplified Arabic" w:cs="Simplified Arabic"/>
                <w:color w:val="000000"/>
                <w:sz w:val="18"/>
                <w:szCs w:val="18"/>
                <w:rtl/>
              </w:rPr>
              <w:t>قطاع غزة</w:t>
            </w:r>
          </w:p>
        </w:tc>
      </w:tr>
    </w:tbl>
    <w:p w:rsidR="00231E4D" w:rsidRDefault="00C26406" w:rsidP="00231E4D">
      <w:pPr>
        <w:pStyle w:val="ListParagraph"/>
        <w:bidi/>
        <w:ind w:left="84" w:hanging="414"/>
        <w:jc w:val="both"/>
        <w:rPr>
          <w:rFonts w:cs="Simplified Arabic"/>
          <w:rtl/>
        </w:rPr>
      </w:pPr>
      <w:r>
        <w:rPr>
          <w:rFonts w:cs="Simplified Arabic" w:hint="cs"/>
          <w:b/>
          <w:bCs/>
          <w:sz w:val="18"/>
          <w:szCs w:val="18"/>
          <w:rtl/>
        </w:rPr>
        <w:t xml:space="preserve">     </w:t>
      </w:r>
      <w:r w:rsidR="00231E4D" w:rsidRPr="00795BCD">
        <w:rPr>
          <w:rFonts w:cs="Simplified Arabic" w:hint="cs"/>
          <w:b/>
          <w:bCs/>
          <w:sz w:val="18"/>
          <w:szCs w:val="18"/>
          <w:rtl/>
        </w:rPr>
        <w:t>المصدر</w:t>
      </w:r>
      <w:r w:rsidR="00231E4D" w:rsidRPr="00795BCD">
        <w:rPr>
          <w:rFonts w:cs="Simplified Arabic" w:hint="cs"/>
          <w:sz w:val="18"/>
          <w:szCs w:val="18"/>
          <w:rtl/>
        </w:rPr>
        <w:t>:</w:t>
      </w:r>
      <w:r w:rsidR="00231E4D">
        <w:rPr>
          <w:rFonts w:hint="cs"/>
          <w:b/>
          <w:bCs/>
          <w:sz w:val="18"/>
          <w:szCs w:val="18"/>
          <w:rtl/>
        </w:rPr>
        <w:t xml:space="preserve"> </w:t>
      </w:r>
      <w:r w:rsidR="00231E4D" w:rsidRPr="00795BCD">
        <w:rPr>
          <w:rFonts w:cs="Simplified Arabic"/>
          <w:b/>
          <w:bCs/>
          <w:sz w:val="18"/>
          <w:szCs w:val="18"/>
          <w:rtl/>
        </w:rPr>
        <w:t>الجه</w:t>
      </w:r>
      <w:r w:rsidR="00231E4D" w:rsidRPr="00795BCD">
        <w:rPr>
          <w:rFonts w:cs="Simplified Arabic" w:hint="cs"/>
          <w:b/>
          <w:bCs/>
          <w:sz w:val="18"/>
          <w:szCs w:val="18"/>
          <w:rtl/>
        </w:rPr>
        <w:t xml:space="preserve">از المركزي للإحصاء الفلسطيني، </w:t>
      </w:r>
      <w:r w:rsidR="00231E4D" w:rsidRPr="00795BCD">
        <w:rPr>
          <w:rFonts w:cs="Simplified Arabic"/>
          <w:b/>
          <w:bCs/>
          <w:sz w:val="18"/>
          <w:szCs w:val="18"/>
        </w:rPr>
        <w:t>201</w:t>
      </w:r>
      <w:r w:rsidR="00231E4D">
        <w:rPr>
          <w:rFonts w:cs="Simplified Arabic"/>
          <w:b/>
          <w:bCs/>
          <w:sz w:val="18"/>
          <w:szCs w:val="18"/>
        </w:rPr>
        <w:t>9</w:t>
      </w:r>
      <w:r w:rsidR="00231E4D" w:rsidRPr="00795BCD">
        <w:rPr>
          <w:rFonts w:cs="Simplified Arabic"/>
          <w:b/>
          <w:bCs/>
          <w:sz w:val="18"/>
          <w:szCs w:val="18"/>
          <w:rtl/>
        </w:rPr>
        <w:t xml:space="preserve">. </w:t>
      </w:r>
      <w:r w:rsidR="00231E4D">
        <w:rPr>
          <w:rFonts w:cs="Simplified Arabic" w:hint="cs"/>
          <w:sz w:val="18"/>
          <w:szCs w:val="18"/>
          <w:rtl/>
        </w:rPr>
        <w:t>النتائج</w:t>
      </w:r>
      <w:r w:rsidR="00231E4D">
        <w:rPr>
          <w:rFonts w:cs="Simplified Arabic"/>
          <w:sz w:val="18"/>
          <w:szCs w:val="18"/>
        </w:rPr>
        <w:t xml:space="preserve"> </w:t>
      </w:r>
      <w:r w:rsidR="00231E4D">
        <w:rPr>
          <w:rFonts w:cs="Simplified Arabic" w:hint="cs"/>
          <w:sz w:val="18"/>
          <w:szCs w:val="18"/>
          <w:rtl/>
        </w:rPr>
        <w:t>الأولية</w:t>
      </w:r>
      <w:r w:rsidR="00231E4D" w:rsidRPr="00795BCD">
        <w:rPr>
          <w:rFonts w:cs="Simplified Arabic" w:hint="cs"/>
          <w:sz w:val="18"/>
          <w:szCs w:val="18"/>
          <w:rtl/>
        </w:rPr>
        <w:t xml:space="preserve"> لمسح العنف في المجتمع الفلسطيني، 201</w:t>
      </w:r>
      <w:r w:rsidR="00231E4D">
        <w:rPr>
          <w:rFonts w:cs="Simplified Arabic" w:hint="cs"/>
          <w:sz w:val="18"/>
          <w:szCs w:val="18"/>
          <w:rtl/>
        </w:rPr>
        <w:t>9</w:t>
      </w:r>
      <w:r w:rsidR="00231E4D" w:rsidRPr="00795BCD">
        <w:rPr>
          <w:rFonts w:cs="Simplified Arabic" w:hint="cs"/>
          <w:sz w:val="18"/>
          <w:szCs w:val="18"/>
          <w:rtl/>
        </w:rPr>
        <w:t>.</w:t>
      </w:r>
      <w:r w:rsidR="00231E4D">
        <w:rPr>
          <w:rFonts w:cs="Simplified Arabic" w:hint="cs"/>
          <w:sz w:val="18"/>
          <w:szCs w:val="18"/>
          <w:rtl/>
        </w:rPr>
        <w:t xml:space="preserve">  </w:t>
      </w:r>
      <w:r w:rsidR="00231E4D" w:rsidRPr="00C649D9">
        <w:rPr>
          <w:rFonts w:cs="Simplified Arabic"/>
          <w:sz w:val="18"/>
          <w:szCs w:val="18"/>
          <w:rtl/>
        </w:rPr>
        <w:t>رام</w:t>
      </w:r>
      <w:r w:rsidR="00231E4D" w:rsidRPr="00C649D9">
        <w:rPr>
          <w:rFonts w:cs="Simplified Arabic" w:hint="cs"/>
          <w:sz w:val="18"/>
          <w:szCs w:val="18"/>
          <w:rtl/>
        </w:rPr>
        <w:t xml:space="preserve"> الله </w:t>
      </w:r>
      <w:r w:rsidR="00231E4D" w:rsidRPr="00C649D9">
        <w:rPr>
          <w:rFonts w:cs="Simplified Arabic"/>
          <w:sz w:val="18"/>
          <w:szCs w:val="18"/>
          <w:rtl/>
        </w:rPr>
        <w:t>– فل</w:t>
      </w:r>
      <w:r w:rsidR="00231E4D" w:rsidRPr="00C649D9">
        <w:rPr>
          <w:rFonts w:cs="Simplified Arabic" w:hint="cs"/>
          <w:sz w:val="18"/>
          <w:szCs w:val="18"/>
          <w:rtl/>
        </w:rPr>
        <w:t>سطين.</w:t>
      </w:r>
    </w:p>
    <w:p w:rsidR="00231E4D" w:rsidRDefault="00231E4D" w:rsidP="00231E4D">
      <w:pPr>
        <w:pStyle w:val="ListParagraph"/>
        <w:ind w:left="-2"/>
        <w:jc w:val="both"/>
        <w:rPr>
          <w:rFonts w:ascii="Simplified Arabic" w:hAnsi="Simplified Arabic" w:cs="Simplified Arabic"/>
          <w:rtl/>
        </w:rPr>
      </w:pPr>
    </w:p>
    <w:p w:rsidR="008D5B89" w:rsidRDefault="008D5B89" w:rsidP="00231E4D">
      <w:pPr>
        <w:pStyle w:val="ListParagraph"/>
        <w:ind w:left="-2"/>
        <w:jc w:val="both"/>
        <w:rPr>
          <w:rFonts w:ascii="Simplified Arabic" w:hAnsi="Simplified Arabic" w:cs="Simplified Arabic"/>
          <w:rtl/>
        </w:rPr>
      </w:pPr>
    </w:p>
    <w:p w:rsidR="008D5B89" w:rsidRDefault="008D5B89" w:rsidP="00231E4D">
      <w:pPr>
        <w:pStyle w:val="ListParagraph"/>
        <w:ind w:left="-2"/>
        <w:jc w:val="both"/>
        <w:rPr>
          <w:rFonts w:ascii="Simplified Arabic" w:hAnsi="Simplified Arabic" w:cs="Simplified Arabic"/>
          <w:rtl/>
        </w:rPr>
      </w:pPr>
    </w:p>
    <w:p w:rsidR="008D5B89" w:rsidRPr="001A54BD" w:rsidRDefault="008D5B89" w:rsidP="00231E4D">
      <w:pPr>
        <w:pStyle w:val="ListParagraph"/>
        <w:ind w:left="-2"/>
        <w:jc w:val="both"/>
        <w:rPr>
          <w:rFonts w:ascii="Simplified Arabic" w:hAnsi="Simplified Arabic" w:cs="Simplified Arabic"/>
          <w:rtl/>
        </w:rPr>
      </w:pPr>
    </w:p>
    <w:p w:rsidR="00231E4D" w:rsidRPr="007D01DC" w:rsidRDefault="00231E4D" w:rsidP="00607221">
      <w:pPr>
        <w:pStyle w:val="ListParagraph"/>
        <w:ind w:left="-2"/>
        <w:jc w:val="right"/>
        <w:rPr>
          <w:rFonts w:ascii="Simplified Arabic" w:hAnsi="Simplified Arabic" w:cs="Simplified Arabic"/>
          <w:b/>
          <w:bCs/>
          <w:sz w:val="24"/>
          <w:szCs w:val="24"/>
          <w:rtl/>
        </w:rPr>
      </w:pPr>
      <w:r w:rsidRPr="007D01DC">
        <w:rPr>
          <w:rFonts w:ascii="Simplified Arabic" w:hAnsi="Simplified Arabic" w:cs="Simplified Arabic"/>
          <w:b/>
          <w:bCs/>
          <w:sz w:val="24"/>
          <w:szCs w:val="24"/>
          <w:rtl/>
        </w:rPr>
        <w:lastRenderedPageBreak/>
        <w:t>الآباء والأمهات هم المعتدي الأول على الأطفال</w:t>
      </w:r>
    </w:p>
    <w:p w:rsidR="00231E4D" w:rsidRPr="007D01DC" w:rsidRDefault="007F369E" w:rsidP="007F369E">
      <w:pPr>
        <w:pStyle w:val="ListParagraph"/>
        <w:bidi/>
        <w:ind w:left="-2"/>
        <w:jc w:val="both"/>
        <w:rPr>
          <w:rFonts w:ascii="Simplified Arabic" w:hAnsi="Simplified Arabic" w:cs="Simplified Arabic"/>
          <w:sz w:val="24"/>
          <w:szCs w:val="24"/>
          <w:rtl/>
        </w:rPr>
      </w:pPr>
      <w:r>
        <w:rPr>
          <w:rFonts w:hint="cs"/>
          <w:szCs w:val="24"/>
          <w:rtl/>
        </w:rPr>
        <w:t xml:space="preserve">أظهرت نتائج </w:t>
      </w:r>
      <w:r w:rsidR="00C649D9">
        <w:rPr>
          <w:rFonts w:hint="cs"/>
          <w:szCs w:val="24"/>
          <w:rtl/>
        </w:rPr>
        <w:t xml:space="preserve">مسح العنف في المجتمع الفلسطيني، 2019 أن </w:t>
      </w:r>
      <w:r w:rsidR="00C649D9" w:rsidRPr="007D01DC">
        <w:rPr>
          <w:rFonts w:ascii="Simplified Arabic" w:hAnsi="Simplified Arabic" w:cs="Simplified Arabic"/>
          <w:sz w:val="24"/>
          <w:szCs w:val="24"/>
        </w:rPr>
        <w:t>44.2</w:t>
      </w:r>
      <w:r w:rsidR="00C649D9" w:rsidRPr="007D01DC">
        <w:rPr>
          <w:rFonts w:ascii="Simplified Arabic" w:hAnsi="Simplified Arabic" w:cs="Simplified Arabic"/>
          <w:sz w:val="24"/>
          <w:szCs w:val="24"/>
          <w:rtl/>
        </w:rPr>
        <w:t xml:space="preserve">% </w:t>
      </w:r>
      <w:r w:rsidR="00231E4D" w:rsidRPr="007D01DC">
        <w:rPr>
          <w:rFonts w:ascii="Simplified Arabic" w:hAnsi="Simplified Arabic" w:cs="Simplified Arabic"/>
          <w:sz w:val="24"/>
          <w:szCs w:val="24"/>
          <w:rtl/>
        </w:rPr>
        <w:t xml:space="preserve">من الأطفال </w:t>
      </w:r>
      <w:r w:rsidR="00D271CA">
        <w:rPr>
          <w:rFonts w:ascii="Simplified Arabic" w:hAnsi="Simplified Arabic" w:cs="Simplified Arabic" w:hint="cs"/>
          <w:sz w:val="24"/>
          <w:szCs w:val="24"/>
          <w:rtl/>
        </w:rPr>
        <w:t xml:space="preserve">في العمر </w:t>
      </w:r>
      <w:r w:rsidR="00231E4D" w:rsidRPr="007D01DC">
        <w:rPr>
          <w:rFonts w:ascii="Simplified Arabic" w:hAnsi="Simplified Arabic" w:cs="Simplified Arabic"/>
          <w:sz w:val="24"/>
          <w:szCs w:val="24"/>
          <w:rtl/>
        </w:rPr>
        <w:t>(12-17 سنة) تعرضوا للعنف داخل الأسرة من قبل أحد الوالدين عام 2019؛ 36.1% في الضفة الغربية مقابل 55.9% في قطاع غزة.</w:t>
      </w:r>
      <w:r w:rsidR="00CA6355">
        <w:rPr>
          <w:rFonts w:ascii="Simplified Arabic" w:hAnsi="Simplified Arabic" w:cs="Simplified Arabic" w:hint="cs"/>
          <w:sz w:val="24"/>
          <w:szCs w:val="24"/>
          <w:rtl/>
        </w:rPr>
        <w:t xml:space="preserve"> </w:t>
      </w:r>
      <w:r w:rsidR="00CA6355" w:rsidRPr="007D01DC">
        <w:rPr>
          <w:rFonts w:ascii="Simplified Arabic" w:hAnsi="Simplified Arabic" w:cs="Simplified Arabic"/>
          <w:sz w:val="24"/>
          <w:szCs w:val="24"/>
          <w:rtl/>
        </w:rPr>
        <w:t xml:space="preserve">63.1% </w:t>
      </w:r>
      <w:r w:rsidR="00CA6355">
        <w:rPr>
          <w:rFonts w:ascii="Simplified Arabic" w:hAnsi="Simplified Arabic" w:cs="Simplified Arabic" w:hint="cs"/>
          <w:sz w:val="24"/>
          <w:szCs w:val="24"/>
          <w:rtl/>
        </w:rPr>
        <w:t xml:space="preserve">منهم تعرضوا لعنف نفسي من قبل أبائهم فيما تعرض </w:t>
      </w:r>
      <w:r w:rsidR="00CA6355" w:rsidRPr="007D01DC">
        <w:rPr>
          <w:rFonts w:ascii="Simplified Arabic" w:hAnsi="Simplified Arabic" w:cs="Simplified Arabic"/>
          <w:sz w:val="24"/>
          <w:szCs w:val="24"/>
          <w:rtl/>
        </w:rPr>
        <w:t>و26.3%</w:t>
      </w:r>
      <w:r w:rsidR="00CA6355">
        <w:rPr>
          <w:rFonts w:ascii="Simplified Arabic" w:hAnsi="Simplified Arabic" w:cs="Simplified Arabic" w:hint="cs"/>
          <w:sz w:val="24"/>
          <w:szCs w:val="24"/>
          <w:rtl/>
        </w:rPr>
        <w:t xml:space="preserve"> منهم لعنف جسدي </w:t>
      </w:r>
      <w:r w:rsidR="00231E4D" w:rsidRPr="007D01DC">
        <w:rPr>
          <w:rFonts w:ascii="Simplified Arabic" w:hAnsi="Simplified Arabic" w:cs="Simplified Arabic"/>
          <w:sz w:val="24"/>
          <w:szCs w:val="24"/>
          <w:rtl/>
        </w:rPr>
        <w:t>بالمقابل تعرض 62.7% من هؤلاء الأطفال لعنف نفسي من قبل أمهاتهم و24.8% تعرضوا لعنف جسدي.</w:t>
      </w:r>
    </w:p>
    <w:p w:rsidR="00231E4D" w:rsidRPr="001F5F3A" w:rsidRDefault="00231E4D" w:rsidP="00231E4D">
      <w:pPr>
        <w:pStyle w:val="ListParagraph"/>
        <w:ind w:left="-2"/>
        <w:jc w:val="both"/>
        <w:rPr>
          <w:rFonts w:cs="Simplified Arabic"/>
          <w:rtl/>
        </w:rPr>
      </w:pPr>
    </w:p>
    <w:p w:rsidR="00231E4D" w:rsidRDefault="00231E4D" w:rsidP="008C3001">
      <w:pPr>
        <w:pStyle w:val="ListParagraph"/>
        <w:bidi/>
        <w:spacing w:after="0" w:line="240" w:lineRule="auto"/>
        <w:ind w:left="-2"/>
        <w:jc w:val="center"/>
        <w:rPr>
          <w:rFonts w:ascii="Simplified Arabic" w:hAnsi="Simplified Arabic" w:cs="Simplified Arabic"/>
          <w:b/>
          <w:bCs/>
          <w:sz w:val="24"/>
          <w:szCs w:val="24"/>
          <w:rtl/>
        </w:rPr>
      </w:pPr>
      <w:r w:rsidRPr="00C649D9">
        <w:rPr>
          <w:rFonts w:ascii="Simplified Arabic" w:hAnsi="Simplified Arabic" w:cs="Simplified Arabic"/>
          <w:b/>
          <w:bCs/>
          <w:sz w:val="24"/>
          <w:szCs w:val="24"/>
          <w:rtl/>
        </w:rPr>
        <w:t>جدو</w:t>
      </w:r>
      <w:r w:rsidR="00786EE7" w:rsidRPr="00C649D9">
        <w:rPr>
          <w:rFonts w:ascii="Simplified Arabic" w:hAnsi="Simplified Arabic" w:cs="Simplified Arabic"/>
          <w:b/>
          <w:bCs/>
          <w:sz w:val="24"/>
          <w:szCs w:val="24"/>
          <w:rtl/>
        </w:rPr>
        <w:t>ل 2</w:t>
      </w:r>
      <w:r w:rsidR="008C3001">
        <w:rPr>
          <w:rFonts w:ascii="Simplified Arabic" w:hAnsi="Simplified Arabic" w:cs="Simplified Arabic" w:hint="cs"/>
          <w:b/>
          <w:bCs/>
          <w:sz w:val="24"/>
          <w:szCs w:val="24"/>
          <w:rtl/>
        </w:rPr>
        <w:t>3</w:t>
      </w:r>
      <w:r w:rsidR="00786EE7" w:rsidRPr="00C649D9">
        <w:rPr>
          <w:rFonts w:ascii="Simplified Arabic" w:hAnsi="Simplified Arabic" w:cs="Simplified Arabic"/>
          <w:b/>
          <w:bCs/>
          <w:sz w:val="24"/>
          <w:szCs w:val="24"/>
          <w:rtl/>
        </w:rPr>
        <w:t>:</w:t>
      </w:r>
      <w:r w:rsidRPr="00C649D9">
        <w:rPr>
          <w:rFonts w:ascii="Simplified Arabic" w:hAnsi="Simplified Arabic" w:cs="Simplified Arabic"/>
          <w:b/>
          <w:bCs/>
          <w:sz w:val="24"/>
          <w:szCs w:val="24"/>
          <w:rtl/>
        </w:rPr>
        <w:t xml:space="preserve"> نسبة الأطفا</w:t>
      </w:r>
      <w:r w:rsidR="00FB4222">
        <w:rPr>
          <w:rFonts w:ascii="Simplified Arabic" w:hAnsi="Simplified Arabic" w:cs="Simplified Arabic" w:hint="cs"/>
          <w:b/>
          <w:bCs/>
          <w:sz w:val="24"/>
          <w:szCs w:val="24"/>
          <w:rtl/>
        </w:rPr>
        <w:t>ل</w:t>
      </w:r>
      <w:r w:rsidR="00A107BD">
        <w:rPr>
          <w:rFonts w:ascii="Simplified Arabic" w:hAnsi="Simplified Arabic" w:cs="Simplified Arabic" w:hint="cs"/>
          <w:b/>
          <w:bCs/>
          <w:sz w:val="24"/>
          <w:szCs w:val="24"/>
          <w:rtl/>
        </w:rPr>
        <w:t xml:space="preserve"> في العم</w:t>
      </w:r>
      <w:r w:rsidR="00073073">
        <w:rPr>
          <w:rFonts w:ascii="Simplified Arabic" w:hAnsi="Simplified Arabic" w:cs="Simplified Arabic" w:hint="cs"/>
          <w:b/>
          <w:bCs/>
          <w:sz w:val="24"/>
          <w:szCs w:val="24"/>
          <w:rtl/>
        </w:rPr>
        <w:t xml:space="preserve">ر </w:t>
      </w:r>
      <w:r w:rsidRPr="00C649D9">
        <w:rPr>
          <w:rFonts w:ascii="Simplified Arabic" w:hAnsi="Simplified Arabic" w:cs="Simplified Arabic"/>
          <w:b/>
          <w:bCs/>
          <w:sz w:val="24"/>
          <w:szCs w:val="24"/>
        </w:rPr>
        <w:t>)</w:t>
      </w:r>
      <w:r w:rsidR="00C649D9" w:rsidRPr="00C649D9">
        <w:rPr>
          <w:rFonts w:ascii="Simplified Arabic" w:hAnsi="Simplified Arabic" w:cs="Simplified Arabic" w:hint="cs"/>
          <w:b/>
          <w:bCs/>
          <w:sz w:val="24"/>
          <w:szCs w:val="24"/>
          <w:rtl/>
        </w:rPr>
        <w:t xml:space="preserve"> </w:t>
      </w:r>
      <w:r w:rsidRPr="00C649D9">
        <w:rPr>
          <w:rFonts w:ascii="Simplified Arabic" w:hAnsi="Simplified Arabic" w:cs="Simplified Arabic"/>
          <w:b/>
          <w:bCs/>
          <w:sz w:val="24"/>
          <w:szCs w:val="24"/>
          <w:rtl/>
        </w:rPr>
        <w:t>12-17 سنة</w:t>
      </w:r>
      <w:r w:rsidRPr="00C649D9">
        <w:rPr>
          <w:rFonts w:ascii="Simplified Arabic" w:hAnsi="Simplified Arabic" w:cs="Simplified Arabic"/>
          <w:b/>
          <w:bCs/>
          <w:sz w:val="24"/>
          <w:szCs w:val="24"/>
        </w:rPr>
        <w:t>(</w:t>
      </w:r>
      <w:r w:rsidRPr="00C649D9">
        <w:rPr>
          <w:rFonts w:ascii="Simplified Arabic" w:hAnsi="Simplified Arabic" w:cs="Simplified Arabic"/>
          <w:b/>
          <w:bCs/>
          <w:sz w:val="24"/>
          <w:szCs w:val="24"/>
          <w:rtl/>
        </w:rPr>
        <w:t xml:space="preserve"> الذين تعرضوا على الأقل لمرة واحدة لأحد أشكال العنف من قبل احد الوالدين </w:t>
      </w:r>
      <w:r w:rsidR="00C649D9" w:rsidRPr="00C649D9">
        <w:rPr>
          <w:rFonts w:ascii="Simplified Arabic" w:hAnsi="Simplified Arabic" w:cs="Simplified Arabic"/>
          <w:b/>
          <w:bCs/>
          <w:sz w:val="24"/>
          <w:szCs w:val="24"/>
          <w:rtl/>
        </w:rPr>
        <w:t xml:space="preserve">حسب المنطقة والمعتدي </w:t>
      </w:r>
      <w:r w:rsidRPr="00C649D9">
        <w:rPr>
          <w:rFonts w:ascii="Simplified Arabic" w:hAnsi="Simplified Arabic" w:cs="Simplified Arabic"/>
          <w:b/>
          <w:bCs/>
          <w:sz w:val="24"/>
          <w:szCs w:val="24"/>
          <w:rtl/>
        </w:rPr>
        <w:t xml:space="preserve">خلال 12 شهرا التي سبقت المقابلة 2019 </w:t>
      </w:r>
    </w:p>
    <w:p w:rsidR="00C649D9" w:rsidRPr="00C649D9" w:rsidRDefault="00C649D9" w:rsidP="00C649D9">
      <w:pPr>
        <w:pStyle w:val="ListParagraph"/>
        <w:bidi/>
        <w:spacing w:after="0" w:line="240" w:lineRule="auto"/>
        <w:ind w:left="-2"/>
        <w:jc w:val="center"/>
        <w:rPr>
          <w:rFonts w:ascii="Simplified Arabic" w:hAnsi="Simplified Arabic" w:cs="Simplified Arabic"/>
          <w:b/>
          <w:bCs/>
          <w:sz w:val="10"/>
          <w:szCs w:val="10"/>
          <w:rtl/>
        </w:rPr>
      </w:pP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4"/>
        <w:gridCol w:w="1226"/>
        <w:gridCol w:w="1274"/>
        <w:gridCol w:w="1524"/>
        <w:gridCol w:w="1386"/>
        <w:gridCol w:w="1468"/>
      </w:tblGrid>
      <w:tr w:rsidR="00231E4D" w:rsidTr="00231E4D">
        <w:trPr>
          <w:trHeight w:val="340"/>
          <w:jc w:val="center"/>
        </w:trPr>
        <w:tc>
          <w:tcPr>
            <w:tcW w:w="2257" w:type="dxa"/>
            <w:vMerge w:val="restart"/>
            <w:vAlign w:val="center"/>
          </w:tcPr>
          <w:p w:rsidR="00231E4D" w:rsidRPr="001F5F3A" w:rsidRDefault="00231E4D" w:rsidP="00C649D9">
            <w:pPr>
              <w:tabs>
                <w:tab w:val="left" w:pos="165"/>
              </w:tabs>
              <w:spacing w:after="0" w:line="240" w:lineRule="auto"/>
              <w:jc w:val="center"/>
              <w:rPr>
                <w:rFonts w:cs="Simplified Arabic"/>
                <w:b/>
                <w:bCs/>
                <w:sz w:val="18"/>
                <w:szCs w:val="18"/>
                <w:rtl/>
              </w:rPr>
            </w:pPr>
            <w:r w:rsidRPr="001F5F3A">
              <w:rPr>
                <w:rFonts w:cs="Simplified Arabic" w:hint="cs"/>
                <w:b/>
                <w:bCs/>
                <w:sz w:val="18"/>
                <w:szCs w:val="18"/>
                <w:rtl/>
              </w:rPr>
              <w:t>المنطقة</w:t>
            </w:r>
          </w:p>
        </w:tc>
        <w:tc>
          <w:tcPr>
            <w:tcW w:w="1251" w:type="dxa"/>
            <w:vMerge w:val="restart"/>
            <w:vAlign w:val="center"/>
          </w:tcPr>
          <w:p w:rsidR="00231E4D" w:rsidRPr="00D74067" w:rsidRDefault="00231E4D" w:rsidP="00C649D9">
            <w:pPr>
              <w:spacing w:after="0" w:line="240" w:lineRule="auto"/>
              <w:jc w:val="center"/>
              <w:rPr>
                <w:rFonts w:cs="Simplified Arabic"/>
                <w:b/>
                <w:bCs/>
                <w:sz w:val="18"/>
                <w:szCs w:val="18"/>
                <w:rtl/>
              </w:rPr>
            </w:pPr>
            <w:r w:rsidRPr="00D74067">
              <w:rPr>
                <w:rFonts w:ascii="Arial" w:hAnsi="Arial" w:cs="Simplified Arabic" w:hint="cs"/>
                <w:b/>
                <w:bCs/>
                <w:color w:val="000000"/>
                <w:sz w:val="18"/>
                <w:szCs w:val="18"/>
                <w:rtl/>
              </w:rPr>
              <w:t>تعرضوا للعنف</w:t>
            </w:r>
          </w:p>
        </w:tc>
        <w:tc>
          <w:tcPr>
            <w:tcW w:w="2860" w:type="dxa"/>
            <w:gridSpan w:val="2"/>
            <w:vAlign w:val="center"/>
          </w:tcPr>
          <w:p w:rsidR="00231E4D" w:rsidRPr="00716B2A" w:rsidRDefault="00231E4D" w:rsidP="00C649D9">
            <w:pPr>
              <w:pStyle w:val="NoSpacing"/>
              <w:jc w:val="center"/>
              <w:rPr>
                <w:rFonts w:ascii="Simplified Arabic" w:hAnsi="Simplified Arabic" w:cs="Simplified Arabic"/>
                <w:b/>
                <w:bCs/>
                <w:sz w:val="18"/>
                <w:szCs w:val="18"/>
                <w:rtl/>
              </w:rPr>
            </w:pPr>
            <w:r w:rsidRPr="00716B2A">
              <w:rPr>
                <w:rFonts w:ascii="Simplified Arabic" w:hAnsi="Simplified Arabic" w:cs="Simplified Arabic"/>
                <w:b/>
                <w:bCs/>
                <w:sz w:val="18"/>
                <w:szCs w:val="18"/>
                <w:rtl/>
              </w:rPr>
              <w:t>الأب</w:t>
            </w:r>
          </w:p>
        </w:tc>
        <w:tc>
          <w:tcPr>
            <w:tcW w:w="2917" w:type="dxa"/>
            <w:gridSpan w:val="2"/>
            <w:tcBorders>
              <w:bottom w:val="single" w:sz="4" w:space="0" w:color="auto"/>
            </w:tcBorders>
            <w:vAlign w:val="center"/>
          </w:tcPr>
          <w:p w:rsidR="00231E4D" w:rsidRPr="00716B2A" w:rsidRDefault="00231E4D" w:rsidP="00C649D9">
            <w:pPr>
              <w:pStyle w:val="NoSpacing"/>
              <w:jc w:val="center"/>
              <w:rPr>
                <w:rFonts w:ascii="Simplified Arabic" w:hAnsi="Simplified Arabic" w:cs="Simplified Arabic"/>
                <w:b/>
                <w:bCs/>
                <w:sz w:val="18"/>
                <w:szCs w:val="18"/>
                <w:rtl/>
              </w:rPr>
            </w:pPr>
            <w:r w:rsidRPr="00716B2A">
              <w:rPr>
                <w:rFonts w:ascii="Simplified Arabic" w:hAnsi="Simplified Arabic" w:cs="Simplified Arabic"/>
                <w:b/>
                <w:bCs/>
                <w:sz w:val="18"/>
                <w:szCs w:val="18"/>
                <w:rtl/>
              </w:rPr>
              <w:t>الأم</w:t>
            </w:r>
          </w:p>
        </w:tc>
      </w:tr>
      <w:tr w:rsidR="00231E4D" w:rsidTr="00231E4D">
        <w:trPr>
          <w:trHeight w:val="340"/>
          <w:jc w:val="center"/>
        </w:trPr>
        <w:tc>
          <w:tcPr>
            <w:tcW w:w="2257" w:type="dxa"/>
            <w:vMerge/>
            <w:tcBorders>
              <w:bottom w:val="single" w:sz="4" w:space="0" w:color="auto"/>
            </w:tcBorders>
          </w:tcPr>
          <w:p w:rsidR="00231E4D" w:rsidRPr="006D5859" w:rsidRDefault="00231E4D" w:rsidP="00C649D9">
            <w:pPr>
              <w:spacing w:after="0" w:line="240" w:lineRule="auto"/>
              <w:ind w:firstLineChars="100" w:firstLine="180"/>
              <w:jc w:val="right"/>
              <w:rPr>
                <w:rFonts w:ascii="Arial" w:hAnsi="Arial" w:cs="Simplified Arabic"/>
                <w:color w:val="000000"/>
                <w:sz w:val="18"/>
                <w:szCs w:val="18"/>
              </w:rPr>
            </w:pPr>
          </w:p>
        </w:tc>
        <w:tc>
          <w:tcPr>
            <w:tcW w:w="1251" w:type="dxa"/>
            <w:vMerge/>
            <w:tcBorders>
              <w:bottom w:val="single" w:sz="4" w:space="0" w:color="auto"/>
            </w:tcBorders>
          </w:tcPr>
          <w:p w:rsidR="00231E4D" w:rsidRPr="00D74067" w:rsidRDefault="00231E4D" w:rsidP="00C649D9">
            <w:pPr>
              <w:spacing w:after="0" w:line="240" w:lineRule="auto"/>
              <w:jc w:val="right"/>
              <w:rPr>
                <w:rFonts w:ascii="Arial" w:hAnsi="Arial" w:cs="Simplified Arabic"/>
                <w:b/>
                <w:bCs/>
                <w:color w:val="000000"/>
                <w:sz w:val="18"/>
                <w:szCs w:val="18"/>
              </w:rPr>
            </w:pPr>
          </w:p>
        </w:tc>
        <w:tc>
          <w:tcPr>
            <w:tcW w:w="1301" w:type="dxa"/>
            <w:tcBorders>
              <w:bottom w:val="single" w:sz="4" w:space="0" w:color="auto"/>
            </w:tcBorders>
          </w:tcPr>
          <w:p w:rsidR="00231E4D" w:rsidRPr="00716B2A" w:rsidRDefault="00231E4D" w:rsidP="00C649D9">
            <w:pPr>
              <w:pStyle w:val="NoSpacing"/>
              <w:jc w:val="center"/>
              <w:rPr>
                <w:rFonts w:ascii="Simplified Arabic" w:hAnsi="Simplified Arabic" w:cs="Simplified Arabic"/>
                <w:b/>
                <w:bCs/>
                <w:sz w:val="18"/>
                <w:szCs w:val="18"/>
              </w:rPr>
            </w:pPr>
            <w:r w:rsidRPr="00716B2A">
              <w:rPr>
                <w:rFonts w:ascii="Simplified Arabic" w:hAnsi="Simplified Arabic" w:cs="Simplified Arabic"/>
                <w:b/>
                <w:bCs/>
                <w:sz w:val="18"/>
                <w:szCs w:val="18"/>
                <w:rtl/>
              </w:rPr>
              <w:t>العنف النفسي</w:t>
            </w:r>
          </w:p>
        </w:tc>
        <w:tc>
          <w:tcPr>
            <w:tcW w:w="1559" w:type="dxa"/>
            <w:tcBorders>
              <w:bottom w:val="single" w:sz="4" w:space="0" w:color="auto"/>
            </w:tcBorders>
          </w:tcPr>
          <w:p w:rsidR="00231E4D" w:rsidRPr="00716B2A" w:rsidRDefault="00231E4D" w:rsidP="00C649D9">
            <w:pPr>
              <w:pStyle w:val="NoSpacing"/>
              <w:jc w:val="center"/>
              <w:rPr>
                <w:rFonts w:ascii="Simplified Arabic" w:hAnsi="Simplified Arabic" w:cs="Simplified Arabic"/>
                <w:b/>
                <w:bCs/>
                <w:sz w:val="18"/>
                <w:szCs w:val="18"/>
              </w:rPr>
            </w:pPr>
            <w:r w:rsidRPr="00716B2A">
              <w:rPr>
                <w:rFonts w:ascii="Simplified Arabic" w:hAnsi="Simplified Arabic" w:cs="Simplified Arabic"/>
                <w:b/>
                <w:bCs/>
                <w:sz w:val="18"/>
                <w:szCs w:val="18"/>
                <w:rtl/>
              </w:rPr>
              <w:t>العنف الجسدي</w:t>
            </w:r>
          </w:p>
        </w:tc>
        <w:tc>
          <w:tcPr>
            <w:tcW w:w="1417" w:type="dxa"/>
            <w:tcBorders>
              <w:bottom w:val="single" w:sz="4" w:space="0" w:color="auto"/>
              <w:right w:val="single" w:sz="4" w:space="0" w:color="auto"/>
            </w:tcBorders>
          </w:tcPr>
          <w:p w:rsidR="00231E4D" w:rsidRPr="00716B2A" w:rsidRDefault="00231E4D" w:rsidP="00C649D9">
            <w:pPr>
              <w:pStyle w:val="NoSpacing"/>
              <w:jc w:val="center"/>
              <w:rPr>
                <w:rFonts w:ascii="Simplified Arabic" w:hAnsi="Simplified Arabic" w:cs="Simplified Arabic"/>
                <w:b/>
                <w:bCs/>
                <w:sz w:val="18"/>
                <w:szCs w:val="18"/>
              </w:rPr>
            </w:pPr>
            <w:r w:rsidRPr="00716B2A">
              <w:rPr>
                <w:rFonts w:ascii="Simplified Arabic" w:hAnsi="Simplified Arabic" w:cs="Simplified Arabic"/>
                <w:b/>
                <w:bCs/>
                <w:sz w:val="18"/>
                <w:szCs w:val="18"/>
                <w:rtl/>
              </w:rPr>
              <w:t>العنف النفسي</w:t>
            </w:r>
          </w:p>
        </w:tc>
        <w:tc>
          <w:tcPr>
            <w:tcW w:w="1500" w:type="dxa"/>
            <w:tcBorders>
              <w:left w:val="single" w:sz="4" w:space="0" w:color="auto"/>
              <w:bottom w:val="single" w:sz="4" w:space="0" w:color="auto"/>
            </w:tcBorders>
          </w:tcPr>
          <w:p w:rsidR="00231E4D" w:rsidRPr="00716B2A" w:rsidRDefault="00231E4D" w:rsidP="00C649D9">
            <w:pPr>
              <w:pStyle w:val="NoSpacing"/>
              <w:jc w:val="center"/>
              <w:rPr>
                <w:rFonts w:ascii="Simplified Arabic" w:hAnsi="Simplified Arabic" w:cs="Simplified Arabic"/>
                <w:b/>
                <w:bCs/>
                <w:color w:val="000000"/>
                <w:sz w:val="18"/>
                <w:szCs w:val="18"/>
                <w:rtl/>
              </w:rPr>
            </w:pPr>
            <w:r w:rsidRPr="00716B2A">
              <w:rPr>
                <w:rFonts w:ascii="Simplified Arabic" w:hAnsi="Simplified Arabic" w:cs="Simplified Arabic"/>
                <w:b/>
                <w:bCs/>
                <w:color w:val="000000"/>
                <w:sz w:val="18"/>
                <w:szCs w:val="18"/>
                <w:rtl/>
              </w:rPr>
              <w:t>العنف الجسدي</w:t>
            </w:r>
          </w:p>
        </w:tc>
      </w:tr>
      <w:tr w:rsidR="00231E4D" w:rsidRPr="00C649D9" w:rsidTr="00231E4D">
        <w:trPr>
          <w:trHeight w:val="340"/>
          <w:jc w:val="center"/>
        </w:trPr>
        <w:tc>
          <w:tcPr>
            <w:tcW w:w="2257" w:type="dxa"/>
            <w:tcBorders>
              <w:top w:val="single" w:sz="4" w:space="0" w:color="auto"/>
              <w:left w:val="single" w:sz="4" w:space="0" w:color="auto"/>
              <w:bottom w:val="nil"/>
              <w:right w:val="single" w:sz="4" w:space="0" w:color="auto"/>
            </w:tcBorders>
          </w:tcPr>
          <w:p w:rsidR="00231E4D" w:rsidRPr="00C649D9" w:rsidRDefault="00231E4D" w:rsidP="00231E4D">
            <w:pPr>
              <w:pStyle w:val="NoSpacing"/>
              <w:jc w:val="right"/>
              <w:rPr>
                <w:rFonts w:ascii="Simplified Arabic" w:hAnsi="Simplified Arabic" w:cs="Simplified Arabic"/>
                <w:b/>
                <w:bCs/>
                <w:sz w:val="18"/>
                <w:szCs w:val="18"/>
              </w:rPr>
            </w:pPr>
            <w:r w:rsidRPr="00C649D9">
              <w:rPr>
                <w:rFonts w:ascii="Simplified Arabic" w:hAnsi="Simplified Arabic" w:cs="Simplified Arabic"/>
                <w:b/>
                <w:bCs/>
                <w:sz w:val="18"/>
                <w:szCs w:val="18"/>
                <w:rtl/>
              </w:rPr>
              <w:t>فلسطين</w:t>
            </w:r>
          </w:p>
        </w:tc>
        <w:tc>
          <w:tcPr>
            <w:tcW w:w="1251" w:type="dxa"/>
            <w:tcBorders>
              <w:top w:val="single" w:sz="4" w:space="0" w:color="auto"/>
              <w:left w:val="single" w:sz="4" w:space="0" w:color="auto"/>
              <w:bottom w:val="nil"/>
              <w:right w:val="single" w:sz="4" w:space="0" w:color="auto"/>
            </w:tcBorders>
            <w:vAlign w:val="center"/>
          </w:tcPr>
          <w:p w:rsidR="00231E4D" w:rsidRPr="00C649D9" w:rsidRDefault="00231E4D" w:rsidP="00231E4D">
            <w:pPr>
              <w:pStyle w:val="NoSpacing"/>
              <w:jc w:val="right"/>
              <w:rPr>
                <w:b/>
                <w:bCs/>
                <w:sz w:val="18"/>
                <w:szCs w:val="18"/>
              </w:rPr>
            </w:pPr>
            <w:r w:rsidRPr="00C649D9">
              <w:rPr>
                <w:rFonts w:hint="cs"/>
                <w:b/>
                <w:bCs/>
                <w:sz w:val="18"/>
                <w:szCs w:val="18"/>
                <w:rtl/>
              </w:rPr>
              <w:t>44.2</w:t>
            </w:r>
          </w:p>
        </w:tc>
        <w:tc>
          <w:tcPr>
            <w:tcW w:w="1301" w:type="dxa"/>
            <w:tcBorders>
              <w:top w:val="single" w:sz="4" w:space="0" w:color="auto"/>
              <w:left w:val="single" w:sz="4" w:space="0" w:color="auto"/>
              <w:bottom w:val="nil"/>
              <w:right w:val="nil"/>
            </w:tcBorders>
            <w:vAlign w:val="center"/>
          </w:tcPr>
          <w:p w:rsidR="00231E4D" w:rsidRPr="00C649D9" w:rsidRDefault="00231E4D" w:rsidP="00231E4D">
            <w:pPr>
              <w:pStyle w:val="NoSpacing"/>
              <w:jc w:val="right"/>
              <w:rPr>
                <w:b/>
                <w:bCs/>
                <w:sz w:val="18"/>
                <w:szCs w:val="18"/>
              </w:rPr>
            </w:pPr>
            <w:r w:rsidRPr="00C649D9">
              <w:rPr>
                <w:rFonts w:hint="cs"/>
                <w:b/>
                <w:bCs/>
                <w:sz w:val="18"/>
                <w:szCs w:val="18"/>
                <w:rtl/>
              </w:rPr>
              <w:t>63.1</w:t>
            </w:r>
          </w:p>
        </w:tc>
        <w:tc>
          <w:tcPr>
            <w:tcW w:w="1559" w:type="dxa"/>
            <w:tcBorders>
              <w:top w:val="single" w:sz="4" w:space="0" w:color="auto"/>
              <w:left w:val="nil"/>
              <w:bottom w:val="nil"/>
              <w:right w:val="single" w:sz="4" w:space="0" w:color="auto"/>
            </w:tcBorders>
            <w:vAlign w:val="center"/>
          </w:tcPr>
          <w:p w:rsidR="00231E4D" w:rsidRPr="00C649D9" w:rsidRDefault="00231E4D" w:rsidP="00231E4D">
            <w:pPr>
              <w:pStyle w:val="NoSpacing"/>
              <w:jc w:val="right"/>
              <w:rPr>
                <w:b/>
                <w:bCs/>
                <w:sz w:val="18"/>
                <w:szCs w:val="18"/>
              </w:rPr>
            </w:pPr>
            <w:r w:rsidRPr="00C649D9">
              <w:rPr>
                <w:rFonts w:hint="cs"/>
                <w:b/>
                <w:bCs/>
                <w:sz w:val="18"/>
                <w:szCs w:val="18"/>
                <w:rtl/>
              </w:rPr>
              <w:t>26.3</w:t>
            </w:r>
          </w:p>
        </w:tc>
        <w:tc>
          <w:tcPr>
            <w:tcW w:w="1417" w:type="dxa"/>
            <w:tcBorders>
              <w:top w:val="single" w:sz="4" w:space="0" w:color="auto"/>
              <w:left w:val="single" w:sz="4" w:space="0" w:color="auto"/>
              <w:bottom w:val="nil"/>
              <w:right w:val="nil"/>
            </w:tcBorders>
            <w:vAlign w:val="center"/>
          </w:tcPr>
          <w:p w:rsidR="00231E4D" w:rsidRPr="00C649D9" w:rsidRDefault="00231E4D" w:rsidP="00231E4D">
            <w:pPr>
              <w:pStyle w:val="NoSpacing"/>
              <w:jc w:val="right"/>
              <w:rPr>
                <w:b/>
                <w:bCs/>
                <w:sz w:val="18"/>
                <w:szCs w:val="18"/>
              </w:rPr>
            </w:pPr>
            <w:r w:rsidRPr="00C649D9">
              <w:rPr>
                <w:rFonts w:hint="cs"/>
                <w:b/>
                <w:bCs/>
                <w:sz w:val="18"/>
                <w:szCs w:val="18"/>
                <w:rtl/>
              </w:rPr>
              <w:t>62.7</w:t>
            </w:r>
          </w:p>
        </w:tc>
        <w:tc>
          <w:tcPr>
            <w:tcW w:w="1500" w:type="dxa"/>
            <w:tcBorders>
              <w:top w:val="single" w:sz="4" w:space="0" w:color="auto"/>
              <w:left w:val="nil"/>
              <w:bottom w:val="nil"/>
            </w:tcBorders>
            <w:vAlign w:val="center"/>
          </w:tcPr>
          <w:p w:rsidR="00231E4D" w:rsidRPr="00C649D9" w:rsidRDefault="00231E4D" w:rsidP="00231E4D">
            <w:pPr>
              <w:pStyle w:val="NoSpacing"/>
              <w:jc w:val="right"/>
              <w:rPr>
                <w:b/>
                <w:bCs/>
                <w:sz w:val="18"/>
                <w:szCs w:val="18"/>
              </w:rPr>
            </w:pPr>
            <w:r w:rsidRPr="00C649D9">
              <w:rPr>
                <w:rFonts w:hint="cs"/>
                <w:b/>
                <w:bCs/>
                <w:sz w:val="18"/>
                <w:szCs w:val="18"/>
                <w:rtl/>
              </w:rPr>
              <w:t>24.8</w:t>
            </w:r>
          </w:p>
        </w:tc>
      </w:tr>
      <w:tr w:rsidR="00231E4D" w:rsidTr="00231E4D">
        <w:trPr>
          <w:trHeight w:val="340"/>
          <w:jc w:val="center"/>
        </w:trPr>
        <w:tc>
          <w:tcPr>
            <w:tcW w:w="2257" w:type="dxa"/>
            <w:tcBorders>
              <w:top w:val="nil"/>
              <w:left w:val="single" w:sz="4" w:space="0" w:color="auto"/>
              <w:bottom w:val="nil"/>
              <w:right w:val="single" w:sz="4" w:space="0" w:color="auto"/>
            </w:tcBorders>
          </w:tcPr>
          <w:p w:rsidR="00231E4D" w:rsidRPr="00716B2A" w:rsidRDefault="00231E4D" w:rsidP="00231E4D">
            <w:pPr>
              <w:pStyle w:val="NoSpacing"/>
              <w:jc w:val="right"/>
              <w:rPr>
                <w:rFonts w:ascii="Simplified Arabic" w:hAnsi="Simplified Arabic" w:cs="Simplified Arabic"/>
                <w:sz w:val="18"/>
                <w:szCs w:val="18"/>
              </w:rPr>
            </w:pPr>
            <w:r w:rsidRPr="00716B2A">
              <w:rPr>
                <w:rFonts w:ascii="Simplified Arabic" w:hAnsi="Simplified Arabic" w:cs="Simplified Arabic"/>
                <w:sz w:val="18"/>
                <w:szCs w:val="18"/>
                <w:rtl/>
              </w:rPr>
              <w:t xml:space="preserve">الضفة الغربية </w:t>
            </w:r>
          </w:p>
        </w:tc>
        <w:tc>
          <w:tcPr>
            <w:tcW w:w="1251" w:type="dxa"/>
            <w:tcBorders>
              <w:top w:val="nil"/>
              <w:left w:val="single" w:sz="4" w:space="0" w:color="auto"/>
              <w:bottom w:val="nil"/>
              <w:right w:val="single" w:sz="4" w:space="0" w:color="auto"/>
            </w:tcBorders>
            <w:vAlign w:val="center"/>
          </w:tcPr>
          <w:p w:rsidR="00231E4D" w:rsidRPr="00716B2A" w:rsidRDefault="00231E4D" w:rsidP="00231E4D">
            <w:pPr>
              <w:pStyle w:val="NoSpacing"/>
              <w:jc w:val="right"/>
              <w:rPr>
                <w:sz w:val="18"/>
                <w:szCs w:val="18"/>
              </w:rPr>
            </w:pPr>
            <w:r w:rsidRPr="00716B2A">
              <w:rPr>
                <w:rFonts w:hint="cs"/>
                <w:sz w:val="18"/>
                <w:szCs w:val="18"/>
                <w:rtl/>
              </w:rPr>
              <w:t>36.1</w:t>
            </w:r>
          </w:p>
        </w:tc>
        <w:tc>
          <w:tcPr>
            <w:tcW w:w="1301" w:type="dxa"/>
            <w:tcBorders>
              <w:top w:val="nil"/>
              <w:left w:val="single" w:sz="4" w:space="0" w:color="auto"/>
              <w:bottom w:val="nil"/>
              <w:right w:val="nil"/>
            </w:tcBorders>
            <w:vAlign w:val="center"/>
          </w:tcPr>
          <w:p w:rsidR="00231E4D" w:rsidRPr="00716B2A" w:rsidRDefault="00231E4D" w:rsidP="00231E4D">
            <w:pPr>
              <w:pStyle w:val="NoSpacing"/>
              <w:jc w:val="right"/>
              <w:rPr>
                <w:sz w:val="18"/>
                <w:szCs w:val="18"/>
              </w:rPr>
            </w:pPr>
            <w:r w:rsidRPr="00716B2A">
              <w:rPr>
                <w:rFonts w:hint="cs"/>
                <w:sz w:val="18"/>
                <w:szCs w:val="18"/>
                <w:rtl/>
              </w:rPr>
              <w:t>54.4</w:t>
            </w:r>
          </w:p>
        </w:tc>
        <w:tc>
          <w:tcPr>
            <w:tcW w:w="1559" w:type="dxa"/>
            <w:tcBorders>
              <w:top w:val="nil"/>
              <w:left w:val="nil"/>
              <w:bottom w:val="nil"/>
              <w:right w:val="single" w:sz="4" w:space="0" w:color="auto"/>
            </w:tcBorders>
            <w:vAlign w:val="center"/>
          </w:tcPr>
          <w:p w:rsidR="00231E4D" w:rsidRPr="00716B2A" w:rsidRDefault="00231E4D" w:rsidP="00231E4D">
            <w:pPr>
              <w:pStyle w:val="NoSpacing"/>
              <w:jc w:val="right"/>
              <w:rPr>
                <w:sz w:val="18"/>
                <w:szCs w:val="18"/>
              </w:rPr>
            </w:pPr>
            <w:r w:rsidRPr="00716B2A">
              <w:rPr>
                <w:rFonts w:hint="cs"/>
                <w:sz w:val="18"/>
                <w:szCs w:val="18"/>
                <w:rtl/>
              </w:rPr>
              <w:t>15.5</w:t>
            </w:r>
          </w:p>
        </w:tc>
        <w:tc>
          <w:tcPr>
            <w:tcW w:w="1417" w:type="dxa"/>
            <w:tcBorders>
              <w:top w:val="nil"/>
              <w:left w:val="single" w:sz="4" w:space="0" w:color="auto"/>
              <w:bottom w:val="nil"/>
              <w:right w:val="nil"/>
            </w:tcBorders>
            <w:vAlign w:val="center"/>
          </w:tcPr>
          <w:p w:rsidR="00231E4D" w:rsidRPr="00716B2A" w:rsidRDefault="00231E4D" w:rsidP="00231E4D">
            <w:pPr>
              <w:pStyle w:val="NoSpacing"/>
              <w:jc w:val="right"/>
              <w:rPr>
                <w:sz w:val="18"/>
                <w:szCs w:val="18"/>
              </w:rPr>
            </w:pPr>
            <w:r w:rsidRPr="00716B2A">
              <w:rPr>
                <w:rFonts w:hint="cs"/>
                <w:sz w:val="18"/>
                <w:szCs w:val="18"/>
                <w:rtl/>
              </w:rPr>
              <w:t>56.8</w:t>
            </w:r>
          </w:p>
        </w:tc>
        <w:tc>
          <w:tcPr>
            <w:tcW w:w="1500" w:type="dxa"/>
            <w:tcBorders>
              <w:top w:val="nil"/>
              <w:left w:val="nil"/>
              <w:bottom w:val="nil"/>
            </w:tcBorders>
            <w:vAlign w:val="center"/>
          </w:tcPr>
          <w:p w:rsidR="00231E4D" w:rsidRPr="00716B2A" w:rsidRDefault="00231E4D" w:rsidP="00231E4D">
            <w:pPr>
              <w:pStyle w:val="NoSpacing"/>
              <w:jc w:val="right"/>
              <w:rPr>
                <w:sz w:val="18"/>
                <w:szCs w:val="18"/>
              </w:rPr>
            </w:pPr>
            <w:r w:rsidRPr="00716B2A">
              <w:rPr>
                <w:rFonts w:hint="cs"/>
                <w:sz w:val="18"/>
                <w:szCs w:val="18"/>
                <w:rtl/>
              </w:rPr>
              <w:t>17.7</w:t>
            </w:r>
          </w:p>
        </w:tc>
      </w:tr>
      <w:tr w:rsidR="00231E4D" w:rsidTr="00231E4D">
        <w:trPr>
          <w:trHeight w:val="340"/>
          <w:jc w:val="center"/>
        </w:trPr>
        <w:tc>
          <w:tcPr>
            <w:tcW w:w="2257" w:type="dxa"/>
            <w:tcBorders>
              <w:top w:val="nil"/>
              <w:left w:val="single" w:sz="4" w:space="0" w:color="auto"/>
              <w:bottom w:val="single" w:sz="4" w:space="0" w:color="auto"/>
              <w:right w:val="single" w:sz="4" w:space="0" w:color="auto"/>
            </w:tcBorders>
          </w:tcPr>
          <w:p w:rsidR="00231E4D" w:rsidRPr="00716B2A" w:rsidRDefault="00231E4D" w:rsidP="00231E4D">
            <w:pPr>
              <w:pStyle w:val="NoSpacing"/>
              <w:jc w:val="right"/>
              <w:rPr>
                <w:rFonts w:ascii="Simplified Arabic" w:hAnsi="Simplified Arabic" w:cs="Simplified Arabic"/>
                <w:sz w:val="18"/>
                <w:szCs w:val="18"/>
                <w:rtl/>
              </w:rPr>
            </w:pPr>
            <w:r w:rsidRPr="00716B2A">
              <w:rPr>
                <w:rFonts w:ascii="Simplified Arabic" w:hAnsi="Simplified Arabic" w:cs="Simplified Arabic"/>
                <w:sz w:val="18"/>
                <w:szCs w:val="18"/>
                <w:rtl/>
              </w:rPr>
              <w:t xml:space="preserve">قطاع غزة </w:t>
            </w:r>
          </w:p>
        </w:tc>
        <w:tc>
          <w:tcPr>
            <w:tcW w:w="1251" w:type="dxa"/>
            <w:tcBorders>
              <w:top w:val="nil"/>
              <w:left w:val="single" w:sz="4" w:space="0" w:color="auto"/>
              <w:bottom w:val="single" w:sz="4" w:space="0" w:color="auto"/>
              <w:right w:val="single" w:sz="4" w:space="0" w:color="auto"/>
            </w:tcBorders>
            <w:vAlign w:val="center"/>
          </w:tcPr>
          <w:p w:rsidR="00231E4D" w:rsidRPr="00716B2A" w:rsidRDefault="00231E4D" w:rsidP="00231E4D">
            <w:pPr>
              <w:pStyle w:val="NoSpacing"/>
              <w:jc w:val="right"/>
              <w:rPr>
                <w:sz w:val="18"/>
                <w:szCs w:val="18"/>
              </w:rPr>
            </w:pPr>
            <w:r w:rsidRPr="00716B2A">
              <w:rPr>
                <w:rFonts w:hint="cs"/>
                <w:sz w:val="18"/>
                <w:szCs w:val="18"/>
                <w:rtl/>
              </w:rPr>
              <w:t>55.9</w:t>
            </w:r>
          </w:p>
        </w:tc>
        <w:tc>
          <w:tcPr>
            <w:tcW w:w="1301" w:type="dxa"/>
            <w:tcBorders>
              <w:top w:val="nil"/>
              <w:left w:val="single" w:sz="4" w:space="0" w:color="auto"/>
              <w:bottom w:val="single" w:sz="4" w:space="0" w:color="auto"/>
              <w:right w:val="nil"/>
            </w:tcBorders>
            <w:vAlign w:val="center"/>
          </w:tcPr>
          <w:p w:rsidR="00231E4D" w:rsidRPr="00716B2A" w:rsidRDefault="00231E4D" w:rsidP="00231E4D">
            <w:pPr>
              <w:pStyle w:val="NoSpacing"/>
              <w:jc w:val="right"/>
              <w:rPr>
                <w:sz w:val="18"/>
                <w:szCs w:val="18"/>
              </w:rPr>
            </w:pPr>
            <w:r w:rsidRPr="00716B2A">
              <w:rPr>
                <w:rFonts w:hint="cs"/>
                <w:sz w:val="18"/>
                <w:szCs w:val="18"/>
                <w:rtl/>
              </w:rPr>
              <w:t>75.7</w:t>
            </w:r>
          </w:p>
        </w:tc>
        <w:tc>
          <w:tcPr>
            <w:tcW w:w="1559" w:type="dxa"/>
            <w:tcBorders>
              <w:top w:val="nil"/>
              <w:left w:val="nil"/>
              <w:bottom w:val="single" w:sz="4" w:space="0" w:color="auto"/>
              <w:right w:val="single" w:sz="4" w:space="0" w:color="auto"/>
            </w:tcBorders>
            <w:vAlign w:val="center"/>
          </w:tcPr>
          <w:p w:rsidR="00231E4D" w:rsidRPr="00716B2A" w:rsidRDefault="00231E4D" w:rsidP="00231E4D">
            <w:pPr>
              <w:pStyle w:val="NoSpacing"/>
              <w:jc w:val="right"/>
              <w:rPr>
                <w:sz w:val="18"/>
                <w:szCs w:val="18"/>
              </w:rPr>
            </w:pPr>
            <w:r w:rsidRPr="00716B2A">
              <w:rPr>
                <w:rFonts w:hint="cs"/>
                <w:sz w:val="18"/>
                <w:szCs w:val="18"/>
                <w:rtl/>
              </w:rPr>
              <w:t>41.9</w:t>
            </w:r>
          </w:p>
        </w:tc>
        <w:tc>
          <w:tcPr>
            <w:tcW w:w="1417" w:type="dxa"/>
            <w:tcBorders>
              <w:top w:val="nil"/>
              <w:left w:val="single" w:sz="4" w:space="0" w:color="auto"/>
              <w:bottom w:val="single" w:sz="4" w:space="0" w:color="auto"/>
              <w:right w:val="nil"/>
            </w:tcBorders>
            <w:vAlign w:val="center"/>
          </w:tcPr>
          <w:p w:rsidR="00231E4D" w:rsidRPr="00716B2A" w:rsidRDefault="00231E4D" w:rsidP="00231E4D">
            <w:pPr>
              <w:pStyle w:val="NoSpacing"/>
              <w:jc w:val="right"/>
              <w:rPr>
                <w:sz w:val="18"/>
                <w:szCs w:val="18"/>
              </w:rPr>
            </w:pPr>
            <w:r w:rsidRPr="00716B2A">
              <w:rPr>
                <w:rFonts w:hint="cs"/>
                <w:sz w:val="18"/>
                <w:szCs w:val="18"/>
                <w:rtl/>
              </w:rPr>
              <w:t>71.1</w:t>
            </w:r>
          </w:p>
        </w:tc>
        <w:tc>
          <w:tcPr>
            <w:tcW w:w="1500" w:type="dxa"/>
            <w:tcBorders>
              <w:top w:val="nil"/>
              <w:left w:val="nil"/>
              <w:bottom w:val="single" w:sz="4" w:space="0" w:color="auto"/>
            </w:tcBorders>
            <w:vAlign w:val="center"/>
          </w:tcPr>
          <w:p w:rsidR="00231E4D" w:rsidRPr="00716B2A" w:rsidRDefault="00231E4D" w:rsidP="00231E4D">
            <w:pPr>
              <w:pStyle w:val="NoSpacing"/>
              <w:jc w:val="right"/>
              <w:rPr>
                <w:sz w:val="18"/>
                <w:szCs w:val="18"/>
              </w:rPr>
            </w:pPr>
            <w:r w:rsidRPr="00716B2A">
              <w:rPr>
                <w:rFonts w:hint="cs"/>
                <w:sz w:val="18"/>
                <w:szCs w:val="18"/>
                <w:rtl/>
              </w:rPr>
              <w:t>35.0</w:t>
            </w:r>
          </w:p>
        </w:tc>
      </w:tr>
    </w:tbl>
    <w:p w:rsidR="00231E4D" w:rsidRDefault="00231E4D" w:rsidP="00231E4D">
      <w:pPr>
        <w:pStyle w:val="ListParagraph"/>
        <w:bidi/>
        <w:ind w:left="84" w:hanging="414"/>
        <w:jc w:val="both"/>
        <w:rPr>
          <w:rFonts w:cs="Simplified Arabic"/>
          <w:rtl/>
        </w:rPr>
      </w:pPr>
      <w:r>
        <w:rPr>
          <w:rFonts w:cs="Simplified Arabic" w:hint="cs"/>
          <w:b/>
          <w:bCs/>
          <w:sz w:val="18"/>
          <w:szCs w:val="18"/>
          <w:rtl/>
        </w:rPr>
        <w:t xml:space="preserve">      </w:t>
      </w:r>
      <w:r w:rsidRPr="00795BCD">
        <w:rPr>
          <w:rFonts w:cs="Simplified Arabic" w:hint="cs"/>
          <w:b/>
          <w:bCs/>
          <w:sz w:val="18"/>
          <w:szCs w:val="18"/>
          <w:rtl/>
        </w:rPr>
        <w:t>المصدر</w:t>
      </w:r>
      <w:r w:rsidRPr="00795BCD">
        <w:rPr>
          <w:rFonts w:cs="Simplified Arabic" w:hint="cs"/>
          <w:sz w:val="18"/>
          <w:szCs w:val="18"/>
          <w:rtl/>
        </w:rPr>
        <w:t>:</w:t>
      </w:r>
      <w:r>
        <w:rPr>
          <w:rFonts w:hint="cs"/>
          <w:b/>
          <w:bCs/>
          <w:sz w:val="18"/>
          <w:szCs w:val="18"/>
          <w:rtl/>
        </w:rPr>
        <w:t xml:space="preserve"> </w:t>
      </w:r>
      <w:r w:rsidRPr="00795BCD">
        <w:rPr>
          <w:rFonts w:cs="Simplified Arabic"/>
          <w:b/>
          <w:bCs/>
          <w:sz w:val="18"/>
          <w:szCs w:val="18"/>
          <w:rtl/>
        </w:rPr>
        <w:t>الجه</w:t>
      </w:r>
      <w:r w:rsidRPr="00795BCD">
        <w:rPr>
          <w:rFonts w:cs="Simplified Arabic" w:hint="cs"/>
          <w:b/>
          <w:bCs/>
          <w:sz w:val="18"/>
          <w:szCs w:val="18"/>
          <w:rtl/>
        </w:rPr>
        <w:t xml:space="preserve">از المركزي للإحصاء الفلسطيني، </w:t>
      </w:r>
      <w:r w:rsidRPr="00795BCD">
        <w:rPr>
          <w:rFonts w:cs="Simplified Arabic"/>
          <w:b/>
          <w:bCs/>
          <w:sz w:val="18"/>
          <w:szCs w:val="18"/>
        </w:rPr>
        <w:t>201</w:t>
      </w:r>
      <w:r>
        <w:rPr>
          <w:rFonts w:cs="Simplified Arabic"/>
          <w:b/>
          <w:bCs/>
          <w:sz w:val="18"/>
          <w:szCs w:val="18"/>
        </w:rPr>
        <w:t>9</w:t>
      </w:r>
      <w:r w:rsidRPr="00795BCD">
        <w:rPr>
          <w:rFonts w:cs="Simplified Arabic"/>
          <w:b/>
          <w:bCs/>
          <w:sz w:val="18"/>
          <w:szCs w:val="18"/>
          <w:rtl/>
        </w:rPr>
        <w:t xml:space="preserve">. </w:t>
      </w:r>
      <w:r>
        <w:rPr>
          <w:rFonts w:cs="Simplified Arabic" w:hint="cs"/>
          <w:sz w:val="18"/>
          <w:szCs w:val="18"/>
          <w:rtl/>
        </w:rPr>
        <w:t>النتائج</w:t>
      </w:r>
      <w:r>
        <w:rPr>
          <w:rFonts w:cs="Simplified Arabic"/>
          <w:sz w:val="18"/>
          <w:szCs w:val="18"/>
        </w:rPr>
        <w:t xml:space="preserve"> </w:t>
      </w:r>
      <w:r>
        <w:rPr>
          <w:rFonts w:cs="Simplified Arabic" w:hint="cs"/>
          <w:sz w:val="18"/>
          <w:szCs w:val="18"/>
          <w:rtl/>
        </w:rPr>
        <w:t>الأولية</w:t>
      </w:r>
      <w:r w:rsidRPr="00795BCD">
        <w:rPr>
          <w:rFonts w:cs="Simplified Arabic" w:hint="cs"/>
          <w:sz w:val="18"/>
          <w:szCs w:val="18"/>
          <w:rtl/>
        </w:rPr>
        <w:t xml:space="preserve"> لمسح العنف في المجتمع الفلسطيني، 201</w:t>
      </w:r>
      <w:r>
        <w:rPr>
          <w:rFonts w:cs="Simplified Arabic" w:hint="cs"/>
          <w:sz w:val="18"/>
          <w:szCs w:val="18"/>
          <w:rtl/>
        </w:rPr>
        <w:t>9</w:t>
      </w:r>
      <w:r w:rsidRPr="00795BCD">
        <w:rPr>
          <w:rFonts w:cs="Simplified Arabic" w:hint="cs"/>
          <w:sz w:val="18"/>
          <w:szCs w:val="18"/>
          <w:rtl/>
        </w:rPr>
        <w:t>.</w:t>
      </w:r>
      <w:r>
        <w:rPr>
          <w:rFonts w:cs="Simplified Arabic" w:hint="cs"/>
          <w:sz w:val="18"/>
          <w:szCs w:val="18"/>
          <w:rtl/>
        </w:rPr>
        <w:t xml:space="preserve">  </w:t>
      </w:r>
      <w:r w:rsidRPr="00C649D9">
        <w:rPr>
          <w:rFonts w:cs="Simplified Arabic"/>
          <w:sz w:val="18"/>
          <w:szCs w:val="18"/>
          <w:rtl/>
        </w:rPr>
        <w:t>رام</w:t>
      </w:r>
      <w:r w:rsidRPr="00C649D9">
        <w:rPr>
          <w:rFonts w:cs="Simplified Arabic" w:hint="cs"/>
          <w:sz w:val="18"/>
          <w:szCs w:val="18"/>
          <w:rtl/>
        </w:rPr>
        <w:t xml:space="preserve"> الله </w:t>
      </w:r>
      <w:r w:rsidRPr="00C649D9">
        <w:rPr>
          <w:rFonts w:cs="Simplified Arabic"/>
          <w:sz w:val="18"/>
          <w:szCs w:val="18"/>
          <w:rtl/>
        </w:rPr>
        <w:t>– فل</w:t>
      </w:r>
      <w:r w:rsidRPr="00C649D9">
        <w:rPr>
          <w:rFonts w:cs="Simplified Arabic" w:hint="cs"/>
          <w:sz w:val="18"/>
          <w:szCs w:val="18"/>
          <w:rtl/>
        </w:rPr>
        <w:t>سطين.</w:t>
      </w:r>
    </w:p>
    <w:p w:rsidR="00231E4D" w:rsidRPr="000B0AA0" w:rsidRDefault="00231E4D" w:rsidP="000B0AA0">
      <w:pPr>
        <w:pStyle w:val="ListParagraph"/>
        <w:bidi/>
        <w:ind w:left="0"/>
        <w:rPr>
          <w:rFonts w:ascii="Simplified Arabic" w:hAnsi="Simplified Arabic" w:cs="Simplified Arabic"/>
          <w:b/>
          <w:bCs/>
          <w:sz w:val="24"/>
          <w:szCs w:val="24"/>
          <w:rtl/>
        </w:rPr>
      </w:pPr>
    </w:p>
    <w:p w:rsidR="00231E4D" w:rsidRDefault="00231E4D" w:rsidP="00231E4D">
      <w:pPr>
        <w:pStyle w:val="ListParagraph"/>
        <w:ind w:left="-2"/>
        <w:jc w:val="right"/>
        <w:rPr>
          <w:rFonts w:cs="Simplified Arabic"/>
          <w:b/>
          <w:bCs/>
        </w:rPr>
      </w:pPr>
      <w:r>
        <w:rPr>
          <w:rFonts w:cs="Simplified Arabic" w:hint="cs"/>
          <w:b/>
          <w:bCs/>
          <w:rtl/>
        </w:rPr>
        <w:t>حوالي ثلثي الأطفال الذين تعرضوا لعنف توجهوا لأحد الوالدين لطلب المساعدة</w:t>
      </w:r>
    </w:p>
    <w:p w:rsidR="00231E4D" w:rsidRPr="00743B26" w:rsidRDefault="00743B26" w:rsidP="007F369E">
      <w:pPr>
        <w:pStyle w:val="ListParagraph"/>
        <w:tabs>
          <w:tab w:val="left" w:pos="9071"/>
        </w:tabs>
        <w:bidi/>
        <w:ind w:left="-2"/>
        <w:jc w:val="both"/>
        <w:rPr>
          <w:rFonts w:ascii="Simplified Arabic" w:hAnsi="Simplified Arabic" w:cs="Simplified Arabic"/>
          <w:sz w:val="24"/>
          <w:szCs w:val="24"/>
          <w:rtl/>
        </w:rPr>
      </w:pPr>
      <w:r>
        <w:rPr>
          <w:rFonts w:ascii="Simplified Arabic" w:hAnsi="Simplified Arabic" w:cs="Simplified Arabic"/>
          <w:sz w:val="24"/>
          <w:szCs w:val="24"/>
          <w:rtl/>
        </w:rPr>
        <w:t>63.7% من</w:t>
      </w:r>
      <w:r>
        <w:rPr>
          <w:rFonts w:ascii="Simplified Arabic" w:hAnsi="Simplified Arabic" w:cs="Simplified Arabic" w:hint="cs"/>
          <w:sz w:val="24"/>
          <w:szCs w:val="24"/>
          <w:rtl/>
        </w:rPr>
        <w:t xml:space="preserve"> </w:t>
      </w:r>
      <w:r w:rsidR="00231E4D" w:rsidRPr="00743B26">
        <w:rPr>
          <w:rFonts w:ascii="Simplified Arabic" w:hAnsi="Simplified Arabic" w:cs="Simplified Arabic"/>
          <w:sz w:val="24"/>
          <w:szCs w:val="24"/>
          <w:rtl/>
        </w:rPr>
        <w:t>الأطفال الذين تعرضوا للعنف توجهوا لطلب المساعدة من أحد الوالدين، و26.9% توجهوا لأحد الأخوة والأخوات، و20.9% توجهوا إل</w:t>
      </w:r>
      <w:r w:rsidR="00CA6355">
        <w:rPr>
          <w:rFonts w:ascii="Simplified Arabic" w:hAnsi="Simplified Arabic" w:cs="Simplified Arabic"/>
          <w:sz w:val="24"/>
          <w:szCs w:val="24"/>
          <w:rtl/>
        </w:rPr>
        <w:t>ى صديق أو صديقة، بالمقابل توجه</w:t>
      </w:r>
      <w:r w:rsidR="006B06A1">
        <w:rPr>
          <w:rFonts w:ascii="Simplified Arabic" w:hAnsi="Simplified Arabic" w:cs="Simplified Arabic" w:hint="cs"/>
          <w:sz w:val="24"/>
          <w:szCs w:val="24"/>
          <w:rtl/>
        </w:rPr>
        <w:t xml:space="preserve"> </w:t>
      </w:r>
      <w:r w:rsidR="006B06A1" w:rsidRPr="00743B26">
        <w:rPr>
          <w:rFonts w:ascii="Simplified Arabic" w:hAnsi="Simplified Arabic" w:cs="Simplified Arabic"/>
          <w:sz w:val="24"/>
          <w:szCs w:val="24"/>
          <w:rtl/>
        </w:rPr>
        <w:t>16.9% من الأطفال إلى معلم أو معلمة طلباً</w:t>
      </w:r>
      <w:r w:rsidR="00231E4D" w:rsidRPr="00743B26">
        <w:rPr>
          <w:rFonts w:ascii="Simplified Arabic" w:hAnsi="Simplified Arabic" w:cs="Simplified Arabic"/>
          <w:sz w:val="24"/>
          <w:szCs w:val="24"/>
          <w:rtl/>
        </w:rPr>
        <w:t xml:space="preserve"> </w:t>
      </w:r>
      <w:r w:rsidR="006B06A1" w:rsidRPr="00743B26">
        <w:rPr>
          <w:rFonts w:ascii="Simplified Arabic" w:hAnsi="Simplified Arabic" w:cs="Simplified Arabic"/>
          <w:sz w:val="24"/>
          <w:szCs w:val="24"/>
          <w:rtl/>
        </w:rPr>
        <w:t>للمساعد</w:t>
      </w:r>
      <w:r w:rsidR="006B06A1">
        <w:rPr>
          <w:rFonts w:ascii="Simplified Arabic" w:hAnsi="Simplified Arabic" w:cs="Simplified Arabic" w:hint="cs"/>
          <w:sz w:val="24"/>
          <w:szCs w:val="24"/>
          <w:rtl/>
        </w:rPr>
        <w:t>ة و</w:t>
      </w:r>
      <w:r w:rsidR="00231E4D" w:rsidRPr="00743B26">
        <w:rPr>
          <w:rFonts w:ascii="Simplified Arabic" w:hAnsi="Simplified Arabic" w:cs="Simplified Arabic"/>
          <w:sz w:val="24"/>
          <w:szCs w:val="24"/>
          <w:rtl/>
        </w:rPr>
        <w:t xml:space="preserve">16.5% من هؤلاء الأطفال </w:t>
      </w:r>
      <w:r w:rsidR="007F369E">
        <w:rPr>
          <w:rFonts w:ascii="Simplified Arabic" w:hAnsi="Simplified Arabic" w:cs="Simplified Arabic" w:hint="cs"/>
          <w:sz w:val="24"/>
          <w:szCs w:val="24"/>
          <w:rtl/>
        </w:rPr>
        <w:t xml:space="preserve">الذين تعرضوا للعنف توجهوا </w:t>
      </w:r>
      <w:r w:rsidR="00231E4D" w:rsidRPr="00743B26">
        <w:rPr>
          <w:rFonts w:ascii="Simplified Arabic" w:hAnsi="Simplified Arabic" w:cs="Simplified Arabic"/>
          <w:sz w:val="24"/>
          <w:szCs w:val="24"/>
          <w:rtl/>
        </w:rPr>
        <w:t>لمرشد اجتماعي في المدرسة</w:t>
      </w:r>
      <w:r w:rsidRPr="00743B26">
        <w:rPr>
          <w:rFonts w:ascii="Simplified Arabic" w:hAnsi="Simplified Arabic" w:cs="Simplified Arabic"/>
          <w:sz w:val="24"/>
          <w:szCs w:val="24"/>
          <w:rtl/>
        </w:rPr>
        <w:t xml:space="preserve"> </w:t>
      </w:r>
      <w:r w:rsidR="007F369E">
        <w:rPr>
          <w:rFonts w:ascii="Simplified Arabic" w:hAnsi="Simplified Arabic" w:cs="Simplified Arabic" w:hint="cs"/>
          <w:sz w:val="24"/>
          <w:szCs w:val="24"/>
          <w:rtl/>
        </w:rPr>
        <w:t xml:space="preserve">وذلك </w:t>
      </w:r>
      <w:r w:rsidRPr="00743B26">
        <w:rPr>
          <w:rFonts w:ascii="Simplified Arabic" w:hAnsi="Simplified Arabic" w:cs="Simplified Arabic"/>
          <w:sz w:val="24"/>
          <w:szCs w:val="24"/>
          <w:rtl/>
        </w:rPr>
        <w:t xml:space="preserve">حسب </w:t>
      </w:r>
      <w:r w:rsidRPr="00743B26">
        <w:rPr>
          <w:rFonts w:ascii="Simplified Arabic" w:hAnsi="Simplified Arabic" w:cs="Simplified Arabic"/>
          <w:szCs w:val="24"/>
          <w:rtl/>
        </w:rPr>
        <w:t xml:space="preserve">نتائج </w:t>
      </w:r>
      <w:r w:rsidR="007F369E">
        <w:rPr>
          <w:rFonts w:ascii="Simplified Arabic" w:hAnsi="Simplified Arabic" w:cs="Simplified Arabic" w:hint="cs"/>
          <w:szCs w:val="24"/>
          <w:rtl/>
        </w:rPr>
        <w:t>مسح</w:t>
      </w:r>
      <w:r w:rsidRPr="00743B26">
        <w:rPr>
          <w:rFonts w:ascii="Simplified Arabic" w:hAnsi="Simplified Arabic" w:cs="Simplified Arabic"/>
          <w:szCs w:val="24"/>
          <w:rtl/>
        </w:rPr>
        <w:t xml:space="preserve"> العنف في المجتمع الفلسطيني، 2019</w:t>
      </w:r>
      <w:r>
        <w:rPr>
          <w:rFonts w:ascii="Simplified Arabic" w:hAnsi="Simplified Arabic" w:cs="Simplified Arabic" w:hint="cs"/>
          <w:szCs w:val="24"/>
          <w:rtl/>
        </w:rPr>
        <w:t>.</w:t>
      </w:r>
    </w:p>
    <w:p w:rsidR="00231E4D" w:rsidRPr="009536CF" w:rsidRDefault="00231E4D" w:rsidP="00231E4D">
      <w:pPr>
        <w:tabs>
          <w:tab w:val="left" w:pos="2241"/>
        </w:tabs>
        <w:bidi/>
        <w:spacing w:after="0" w:line="240" w:lineRule="auto"/>
        <w:rPr>
          <w:rFonts w:cs="Simplified Arabic"/>
          <w:rtl/>
        </w:rPr>
      </w:pPr>
    </w:p>
    <w:p w:rsidR="00231E4D" w:rsidRPr="009536CF" w:rsidRDefault="00231E4D" w:rsidP="00231E4D">
      <w:pPr>
        <w:tabs>
          <w:tab w:val="left" w:pos="2241"/>
        </w:tabs>
        <w:bidi/>
        <w:spacing w:after="0" w:line="240" w:lineRule="auto"/>
        <w:rPr>
          <w:rFonts w:cs="Simplified Arabic"/>
          <w:rtl/>
        </w:rPr>
      </w:pPr>
    </w:p>
    <w:sectPr w:rsidR="00231E4D" w:rsidRPr="009536CF" w:rsidSect="008D5B89">
      <w:headerReference w:type="default" r:id="rId16"/>
      <w:footerReference w:type="default" r:id="rId17"/>
      <w:footnotePr>
        <w:numStart w:val="7"/>
      </w:footnotePr>
      <w:pgSz w:w="11906" w:h="16838" w:code="9"/>
      <w:pgMar w:top="1418" w:right="1418" w:bottom="1418" w:left="1418" w:header="720" w:footer="720" w:gutter="0"/>
      <w:pgNumType w:start="49"/>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48B7" w:rsidRDefault="00A248B7" w:rsidP="00957EFE">
      <w:pPr>
        <w:spacing w:after="0" w:line="240" w:lineRule="auto"/>
      </w:pPr>
      <w:r>
        <w:separator/>
      </w:r>
    </w:p>
  </w:endnote>
  <w:endnote w:type="continuationSeparator" w:id="0">
    <w:p w:rsidR="00A248B7" w:rsidRDefault="00A248B7" w:rsidP="00957E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21002A87" w:usb1="00000000" w:usb2="00000000"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implified Arabic">
    <w:panose1 w:val="02020603050405020304"/>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544D" w:rsidRPr="004C0BA1" w:rsidRDefault="00BA1EE1">
    <w:pPr>
      <w:pStyle w:val="Footer"/>
      <w:jc w:val="center"/>
      <w:rPr>
        <w:rFonts w:ascii="Arial" w:hAnsi="Arial"/>
      </w:rPr>
    </w:pPr>
    <w:r w:rsidRPr="004C0BA1">
      <w:rPr>
        <w:rFonts w:ascii="Arial" w:hAnsi="Arial"/>
      </w:rPr>
      <w:fldChar w:fldCharType="begin"/>
    </w:r>
    <w:r w:rsidR="00EE544D" w:rsidRPr="004C0BA1">
      <w:rPr>
        <w:rFonts w:ascii="Arial" w:hAnsi="Arial"/>
      </w:rPr>
      <w:instrText xml:space="preserve"> PAGE   \* MERGEFORMAT </w:instrText>
    </w:r>
    <w:r w:rsidRPr="004C0BA1">
      <w:rPr>
        <w:rFonts w:ascii="Arial" w:hAnsi="Arial"/>
      </w:rPr>
      <w:fldChar w:fldCharType="separate"/>
    </w:r>
    <w:r w:rsidR="00E75B71">
      <w:rPr>
        <w:rFonts w:ascii="Arial" w:hAnsi="Arial"/>
        <w:noProof/>
      </w:rPr>
      <w:t>54</w:t>
    </w:r>
    <w:r w:rsidRPr="004C0BA1">
      <w:rPr>
        <w:rFonts w:ascii="Arial" w:hAnsi="Arial"/>
      </w:rPr>
      <w:fldChar w:fldCharType="end"/>
    </w:r>
  </w:p>
  <w:p w:rsidR="00EE544D" w:rsidRDefault="00EE5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48B7" w:rsidRDefault="00A248B7" w:rsidP="00957EFE">
      <w:pPr>
        <w:spacing w:after="0" w:line="240" w:lineRule="auto"/>
      </w:pPr>
      <w:r>
        <w:separator/>
      </w:r>
    </w:p>
  </w:footnote>
  <w:footnote w:type="continuationSeparator" w:id="0">
    <w:p w:rsidR="00A248B7" w:rsidRDefault="00A248B7" w:rsidP="00957EFE">
      <w:pPr>
        <w:spacing w:after="0" w:line="240" w:lineRule="auto"/>
      </w:pPr>
      <w:r>
        <w:continuationSeparator/>
      </w:r>
    </w:p>
  </w:footnote>
  <w:footnote w:id="1">
    <w:p w:rsidR="00EE544D" w:rsidRPr="009F7296" w:rsidRDefault="00A9623E" w:rsidP="006024AF">
      <w:pPr>
        <w:pStyle w:val="FootnoteText"/>
        <w:bidi/>
        <w:rPr>
          <w:rFonts w:ascii="Simplified Arabic" w:hAnsi="Simplified Arabic" w:cs="Simplified Arabic"/>
          <w:rtl/>
        </w:rPr>
      </w:pPr>
      <w:r>
        <w:rPr>
          <w:rStyle w:val="FootnoteReference"/>
          <w:rFonts w:ascii="Simplified Arabic" w:hAnsi="Simplified Arabic" w:cs="Simplified Arabic" w:hint="cs"/>
          <w:sz w:val="18"/>
          <w:szCs w:val="18"/>
          <w:rtl/>
        </w:rPr>
        <w:t>7</w:t>
      </w:r>
      <w:r w:rsidR="00EE544D" w:rsidRPr="009F7296">
        <w:rPr>
          <w:rFonts w:ascii="Simplified Arabic" w:hAnsi="Simplified Arabic" w:cs="Simplified Arabic"/>
          <w:sz w:val="18"/>
          <w:szCs w:val="18"/>
          <w:rtl/>
        </w:rPr>
        <w:t xml:space="preserve"> وزارة </w:t>
      </w:r>
      <w:r w:rsidR="00EE544D">
        <w:rPr>
          <w:rFonts w:ascii="Simplified Arabic" w:hAnsi="Simplified Arabic" w:cs="Simplified Arabic"/>
          <w:sz w:val="18"/>
          <w:szCs w:val="18"/>
          <w:rtl/>
        </w:rPr>
        <w:t>التنمية</w:t>
      </w:r>
      <w:r w:rsidR="00EE544D" w:rsidRPr="009F7296">
        <w:rPr>
          <w:rFonts w:ascii="Simplified Arabic" w:hAnsi="Simplified Arabic" w:cs="Simplified Arabic"/>
          <w:sz w:val="18"/>
          <w:szCs w:val="18"/>
          <w:rtl/>
        </w:rPr>
        <w:t xml:space="preserve"> الاجتماعية.  برنامج المساعدات النقدية، 201</w:t>
      </w:r>
      <w:r w:rsidR="00EE544D">
        <w:rPr>
          <w:rFonts w:ascii="Simplified Arabic" w:hAnsi="Simplified Arabic" w:cs="Simplified Arabic" w:hint="cs"/>
          <w:sz w:val="18"/>
          <w:szCs w:val="18"/>
          <w:rtl/>
        </w:rPr>
        <w:t>9</w:t>
      </w:r>
      <w:r w:rsidR="00EE544D" w:rsidRPr="009F7296">
        <w:rPr>
          <w:rFonts w:ascii="Simplified Arabic" w:hAnsi="Simplified Arabic" w:cs="Simplified Arabic"/>
          <w:sz w:val="18"/>
          <w:szCs w:val="18"/>
          <w:rt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544D" w:rsidRPr="00306CA0" w:rsidRDefault="00EE544D" w:rsidP="00306CA0">
    <w:pPr>
      <w:pStyle w:val="Heading8"/>
      <w:bidi/>
      <w:spacing w:before="0" w:after="0" w:line="240" w:lineRule="auto"/>
      <w:rPr>
        <w:b/>
        <w:bCs/>
        <w:i w:val="0"/>
        <w:iCs w:val="0"/>
        <w:sz w:val="16"/>
        <w:szCs w:val="16"/>
      </w:rPr>
    </w:pPr>
    <w:r w:rsidRPr="008601E2">
      <w:rPr>
        <w:rFonts w:ascii="Times New Roman" w:hAnsi="Times New Roman"/>
        <w:i w:val="0"/>
        <w:iCs w:val="0"/>
        <w:sz w:val="16"/>
        <w:szCs w:val="16"/>
      </w:rPr>
      <w:t>PCBS</w:t>
    </w:r>
    <w:r w:rsidRPr="008601E2">
      <w:rPr>
        <w:rFonts w:hint="cs"/>
        <w:i w:val="0"/>
        <w:iCs w:val="0"/>
        <w:sz w:val="16"/>
        <w:szCs w:val="16"/>
        <w:rtl/>
      </w:rPr>
      <w:t xml:space="preserve">: </w:t>
    </w:r>
    <w:r w:rsidRPr="008601E2">
      <w:rPr>
        <w:rFonts w:ascii="Simplified Arabic" w:hAnsi="Simplified Arabic" w:cs="Simplified Arabic"/>
        <w:i w:val="0"/>
        <w:iCs w:val="0"/>
        <w:sz w:val="16"/>
        <w:szCs w:val="16"/>
        <w:rtl/>
      </w:rPr>
      <w:t>واقع حقوق الطفل الفلسطيني، 20</w:t>
    </w:r>
    <w:r>
      <w:rPr>
        <w:rFonts w:ascii="Simplified Arabic" w:hAnsi="Simplified Arabic" w:cs="Simplified Arabic" w:hint="cs"/>
        <w:i w:val="0"/>
        <w:iCs w:val="0"/>
        <w:sz w:val="16"/>
        <w:szCs w:val="16"/>
        <w:rtl/>
      </w:rPr>
      <w:t>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67315"/>
    <w:multiLevelType w:val="hybridMultilevel"/>
    <w:tmpl w:val="97F4D3B4"/>
    <w:lvl w:ilvl="0" w:tplc="61765D56">
      <w:start w:val="1"/>
      <w:numFmt w:val="bullet"/>
      <w:lvlText w:val=""/>
      <w:lvlJc w:val="left"/>
      <w:pPr>
        <w:ind w:left="72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4B3F88"/>
    <w:multiLevelType w:val="hybridMultilevel"/>
    <w:tmpl w:val="F5F0C162"/>
    <w:lvl w:ilvl="0" w:tplc="61765D56">
      <w:start w:val="1"/>
      <w:numFmt w:val="bullet"/>
      <w:lvlText w:val=""/>
      <w:lvlJc w:val="left"/>
      <w:pPr>
        <w:ind w:left="72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5613903"/>
    <w:multiLevelType w:val="hybridMultilevel"/>
    <w:tmpl w:val="25F8ED10"/>
    <w:lvl w:ilvl="0" w:tplc="0409001B">
      <w:start w:val="1"/>
      <w:numFmt w:val="lowerRoman"/>
      <w:lvlText w:val="%1."/>
      <w:lvlJc w:val="right"/>
      <w:pPr>
        <w:ind w:left="360" w:hanging="360"/>
      </w:pPr>
    </w:lvl>
    <w:lvl w:ilvl="1" w:tplc="1226A1B6">
      <w:start w:val="1"/>
      <w:numFmt w:val="lowerLetter"/>
      <w:lvlText w:val="%2."/>
      <w:lvlJc w:val="left"/>
      <w:pPr>
        <w:ind w:left="1710" w:hanging="360"/>
      </w:pPr>
      <w:rPr>
        <w:b/>
        <w:bCs/>
        <w:color w:val="1F497D"/>
      </w:rPr>
    </w:lvl>
    <w:lvl w:ilvl="2" w:tplc="DC8A16DC">
      <w:start w:val="1"/>
      <w:numFmt w:val="lowerRoman"/>
      <w:lvlText w:val="%3."/>
      <w:lvlJc w:val="right"/>
      <w:pPr>
        <w:ind w:left="990" w:hanging="180"/>
      </w:pPr>
      <w:rPr>
        <w:b/>
        <w:bCs/>
        <w:color w:val="17365D"/>
      </w:rPr>
    </w:lvl>
    <w:lvl w:ilvl="3" w:tplc="0409000F">
      <w:start w:val="1"/>
      <w:numFmt w:val="decimal"/>
      <w:lvlText w:val="%4."/>
      <w:lvlJc w:val="left"/>
      <w:pPr>
        <w:ind w:left="36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 w15:restartNumberingAfterBreak="0">
    <w:nsid w:val="653E3C7B"/>
    <w:multiLevelType w:val="multilevel"/>
    <w:tmpl w:val="1B3A05FA"/>
    <w:lvl w:ilvl="0">
      <w:start w:val="10"/>
      <w:numFmt w:val="decimal"/>
      <w:lvlText w:val="%1"/>
      <w:lvlJc w:val="left"/>
      <w:pPr>
        <w:ind w:left="480" w:hanging="480"/>
      </w:pPr>
      <w:rPr>
        <w:rFonts w:hint="default"/>
        <w:b/>
        <w:sz w:val="24"/>
      </w:rPr>
    </w:lvl>
    <w:lvl w:ilvl="1">
      <w:start w:val="5"/>
      <w:numFmt w:val="decimal"/>
      <w:lvlText w:val="%1.%2"/>
      <w:lvlJc w:val="left"/>
      <w:pPr>
        <w:ind w:left="848" w:hanging="480"/>
      </w:pPr>
      <w:rPr>
        <w:rFonts w:hint="default"/>
        <w:b/>
        <w:sz w:val="24"/>
      </w:rPr>
    </w:lvl>
    <w:lvl w:ilvl="2">
      <w:start w:val="1"/>
      <w:numFmt w:val="decimal"/>
      <w:lvlText w:val="%1.%2.%3"/>
      <w:lvlJc w:val="left"/>
      <w:pPr>
        <w:ind w:left="1456" w:hanging="720"/>
      </w:pPr>
      <w:rPr>
        <w:rFonts w:hint="default"/>
        <w:b/>
        <w:sz w:val="24"/>
      </w:rPr>
    </w:lvl>
    <w:lvl w:ilvl="3">
      <w:start w:val="1"/>
      <w:numFmt w:val="decimal"/>
      <w:lvlText w:val="%1.%2.%3.%4"/>
      <w:lvlJc w:val="left"/>
      <w:pPr>
        <w:ind w:left="1824" w:hanging="720"/>
      </w:pPr>
      <w:rPr>
        <w:rFonts w:hint="default"/>
        <w:b/>
        <w:sz w:val="24"/>
      </w:rPr>
    </w:lvl>
    <w:lvl w:ilvl="4">
      <w:start w:val="1"/>
      <w:numFmt w:val="decimal"/>
      <w:lvlText w:val="%1.%2.%3.%4.%5"/>
      <w:lvlJc w:val="left"/>
      <w:pPr>
        <w:ind w:left="2552" w:hanging="1080"/>
      </w:pPr>
      <w:rPr>
        <w:rFonts w:hint="default"/>
        <w:b/>
        <w:sz w:val="24"/>
      </w:rPr>
    </w:lvl>
    <w:lvl w:ilvl="5">
      <w:start w:val="1"/>
      <w:numFmt w:val="decimal"/>
      <w:lvlText w:val="%1.%2.%3.%4.%5.%6"/>
      <w:lvlJc w:val="left"/>
      <w:pPr>
        <w:ind w:left="2920" w:hanging="1080"/>
      </w:pPr>
      <w:rPr>
        <w:rFonts w:hint="default"/>
        <w:b/>
        <w:sz w:val="24"/>
      </w:rPr>
    </w:lvl>
    <w:lvl w:ilvl="6">
      <w:start w:val="1"/>
      <w:numFmt w:val="decimal"/>
      <w:lvlText w:val="%1.%2.%3.%4.%5.%6.%7"/>
      <w:lvlJc w:val="left"/>
      <w:pPr>
        <w:ind w:left="3648" w:hanging="1440"/>
      </w:pPr>
      <w:rPr>
        <w:rFonts w:hint="default"/>
        <w:b/>
        <w:sz w:val="24"/>
      </w:rPr>
    </w:lvl>
    <w:lvl w:ilvl="7">
      <w:start w:val="1"/>
      <w:numFmt w:val="decimal"/>
      <w:lvlText w:val="%1.%2.%3.%4.%5.%6.%7.%8"/>
      <w:lvlJc w:val="left"/>
      <w:pPr>
        <w:ind w:left="4016" w:hanging="1440"/>
      </w:pPr>
      <w:rPr>
        <w:rFonts w:hint="default"/>
        <w:b/>
        <w:sz w:val="24"/>
      </w:rPr>
    </w:lvl>
    <w:lvl w:ilvl="8">
      <w:start w:val="1"/>
      <w:numFmt w:val="decimal"/>
      <w:lvlText w:val="%1.%2.%3.%4.%5.%6.%7.%8.%9"/>
      <w:lvlJc w:val="left"/>
      <w:pPr>
        <w:ind w:left="4744" w:hanging="1800"/>
      </w:pPr>
      <w:rPr>
        <w:rFonts w:hint="default"/>
        <w:b/>
        <w:sz w:val="24"/>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drawingGridHorizontalSpacing w:val="110"/>
  <w:displayHorizontalDrawingGridEvery w:val="2"/>
  <w:characterSpacingControl w:val="doNotCompress"/>
  <w:hdrShapeDefaults>
    <o:shapedefaults v:ext="edit" spidmax="37889"/>
  </w:hdrShapeDefaults>
  <w:footnotePr>
    <w:numStart w:val="7"/>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EFE"/>
    <w:rsid w:val="00000DD1"/>
    <w:rsid w:val="00004E98"/>
    <w:rsid w:val="000103B6"/>
    <w:rsid w:val="00011014"/>
    <w:rsid w:val="00015CA5"/>
    <w:rsid w:val="000170EA"/>
    <w:rsid w:val="00043E50"/>
    <w:rsid w:val="00044BF7"/>
    <w:rsid w:val="00064B61"/>
    <w:rsid w:val="000652C4"/>
    <w:rsid w:val="00065B2B"/>
    <w:rsid w:val="00073073"/>
    <w:rsid w:val="00090472"/>
    <w:rsid w:val="000938C2"/>
    <w:rsid w:val="0009699A"/>
    <w:rsid w:val="000A00B9"/>
    <w:rsid w:val="000A4A6B"/>
    <w:rsid w:val="000B0AA0"/>
    <w:rsid w:val="000B1BDF"/>
    <w:rsid w:val="000B4356"/>
    <w:rsid w:val="000B7575"/>
    <w:rsid w:val="000C2551"/>
    <w:rsid w:val="000C48A4"/>
    <w:rsid w:val="000E3EB6"/>
    <w:rsid w:val="000F0140"/>
    <w:rsid w:val="000F6338"/>
    <w:rsid w:val="00107A97"/>
    <w:rsid w:val="001103B2"/>
    <w:rsid w:val="001212E2"/>
    <w:rsid w:val="001219CB"/>
    <w:rsid w:val="001226B9"/>
    <w:rsid w:val="001264D3"/>
    <w:rsid w:val="001352D7"/>
    <w:rsid w:val="00145BB8"/>
    <w:rsid w:val="00154126"/>
    <w:rsid w:val="00155D23"/>
    <w:rsid w:val="00156CFF"/>
    <w:rsid w:val="00157920"/>
    <w:rsid w:val="001579D3"/>
    <w:rsid w:val="00157E6D"/>
    <w:rsid w:val="001631CD"/>
    <w:rsid w:val="001664F1"/>
    <w:rsid w:val="00167014"/>
    <w:rsid w:val="00170BF4"/>
    <w:rsid w:val="00171949"/>
    <w:rsid w:val="001762B4"/>
    <w:rsid w:val="001767A2"/>
    <w:rsid w:val="00180AD0"/>
    <w:rsid w:val="001960CA"/>
    <w:rsid w:val="0019740C"/>
    <w:rsid w:val="001A1B64"/>
    <w:rsid w:val="001A5495"/>
    <w:rsid w:val="001A54BD"/>
    <w:rsid w:val="001B4CE0"/>
    <w:rsid w:val="001C00A3"/>
    <w:rsid w:val="001D02E4"/>
    <w:rsid w:val="001D5507"/>
    <w:rsid w:val="001D6818"/>
    <w:rsid w:val="002006CE"/>
    <w:rsid w:val="00203B2A"/>
    <w:rsid w:val="00206BFC"/>
    <w:rsid w:val="002179A5"/>
    <w:rsid w:val="00223845"/>
    <w:rsid w:val="00227A30"/>
    <w:rsid w:val="00230644"/>
    <w:rsid w:val="00231E4D"/>
    <w:rsid w:val="00233011"/>
    <w:rsid w:val="00237E8C"/>
    <w:rsid w:val="0024083C"/>
    <w:rsid w:val="002444CD"/>
    <w:rsid w:val="00251971"/>
    <w:rsid w:val="00252CFD"/>
    <w:rsid w:val="0025364D"/>
    <w:rsid w:val="00253699"/>
    <w:rsid w:val="00264019"/>
    <w:rsid w:val="00277D19"/>
    <w:rsid w:val="00280AB0"/>
    <w:rsid w:val="00280EB2"/>
    <w:rsid w:val="00290099"/>
    <w:rsid w:val="002902A0"/>
    <w:rsid w:val="002965CE"/>
    <w:rsid w:val="002A3259"/>
    <w:rsid w:val="002A4C80"/>
    <w:rsid w:val="002D33D6"/>
    <w:rsid w:val="002D43B2"/>
    <w:rsid w:val="002D61E8"/>
    <w:rsid w:val="002F1FFC"/>
    <w:rsid w:val="00306CA0"/>
    <w:rsid w:val="00313568"/>
    <w:rsid w:val="00315BAF"/>
    <w:rsid w:val="00316FAE"/>
    <w:rsid w:val="003314F7"/>
    <w:rsid w:val="00333E5B"/>
    <w:rsid w:val="00364D3C"/>
    <w:rsid w:val="00365624"/>
    <w:rsid w:val="00371E96"/>
    <w:rsid w:val="00372988"/>
    <w:rsid w:val="00373F64"/>
    <w:rsid w:val="00392087"/>
    <w:rsid w:val="003A2E5D"/>
    <w:rsid w:val="003A39DA"/>
    <w:rsid w:val="003A4B48"/>
    <w:rsid w:val="003C5568"/>
    <w:rsid w:val="003E3051"/>
    <w:rsid w:val="003F1C92"/>
    <w:rsid w:val="003F5C80"/>
    <w:rsid w:val="00400059"/>
    <w:rsid w:val="00402ABE"/>
    <w:rsid w:val="00402B6C"/>
    <w:rsid w:val="00406019"/>
    <w:rsid w:val="00407144"/>
    <w:rsid w:val="00411E9E"/>
    <w:rsid w:val="00422252"/>
    <w:rsid w:val="004513A2"/>
    <w:rsid w:val="0046047C"/>
    <w:rsid w:val="004631CF"/>
    <w:rsid w:val="00463CAD"/>
    <w:rsid w:val="004702A0"/>
    <w:rsid w:val="004819F6"/>
    <w:rsid w:val="0049525D"/>
    <w:rsid w:val="00495E79"/>
    <w:rsid w:val="00496056"/>
    <w:rsid w:val="004A698A"/>
    <w:rsid w:val="004B14F5"/>
    <w:rsid w:val="004C0BA1"/>
    <w:rsid w:val="004D38C9"/>
    <w:rsid w:val="004E1EDC"/>
    <w:rsid w:val="004F673C"/>
    <w:rsid w:val="00507096"/>
    <w:rsid w:val="00520317"/>
    <w:rsid w:val="00531BB6"/>
    <w:rsid w:val="0053235D"/>
    <w:rsid w:val="00547681"/>
    <w:rsid w:val="00547AE4"/>
    <w:rsid w:val="00580624"/>
    <w:rsid w:val="00583453"/>
    <w:rsid w:val="00585A90"/>
    <w:rsid w:val="00587579"/>
    <w:rsid w:val="005A5FA8"/>
    <w:rsid w:val="005B452D"/>
    <w:rsid w:val="005B55F6"/>
    <w:rsid w:val="005B5C2A"/>
    <w:rsid w:val="005B5FEF"/>
    <w:rsid w:val="005D73F7"/>
    <w:rsid w:val="005E0158"/>
    <w:rsid w:val="005E0C86"/>
    <w:rsid w:val="005E1622"/>
    <w:rsid w:val="005E213E"/>
    <w:rsid w:val="005E5D5B"/>
    <w:rsid w:val="005F7BEA"/>
    <w:rsid w:val="006024AF"/>
    <w:rsid w:val="00604F42"/>
    <w:rsid w:val="00607221"/>
    <w:rsid w:val="00645E96"/>
    <w:rsid w:val="00654A7F"/>
    <w:rsid w:val="00656F5D"/>
    <w:rsid w:val="006679A5"/>
    <w:rsid w:val="006875C4"/>
    <w:rsid w:val="0069245F"/>
    <w:rsid w:val="006925D0"/>
    <w:rsid w:val="00692CD3"/>
    <w:rsid w:val="006A123B"/>
    <w:rsid w:val="006B06A1"/>
    <w:rsid w:val="006B1D9D"/>
    <w:rsid w:val="006C68E1"/>
    <w:rsid w:val="006D2D0F"/>
    <w:rsid w:val="006D6231"/>
    <w:rsid w:val="006E6704"/>
    <w:rsid w:val="006F0FA6"/>
    <w:rsid w:val="006F70B0"/>
    <w:rsid w:val="00707968"/>
    <w:rsid w:val="00743B26"/>
    <w:rsid w:val="00743C4F"/>
    <w:rsid w:val="007630C7"/>
    <w:rsid w:val="007722B6"/>
    <w:rsid w:val="00772B33"/>
    <w:rsid w:val="007736D8"/>
    <w:rsid w:val="0078420A"/>
    <w:rsid w:val="00786EE7"/>
    <w:rsid w:val="00791398"/>
    <w:rsid w:val="00792B18"/>
    <w:rsid w:val="007962E9"/>
    <w:rsid w:val="00797AFC"/>
    <w:rsid w:val="007A27C3"/>
    <w:rsid w:val="007B0EA9"/>
    <w:rsid w:val="007B14A3"/>
    <w:rsid w:val="007B1A45"/>
    <w:rsid w:val="007B7265"/>
    <w:rsid w:val="007C7B64"/>
    <w:rsid w:val="007E0924"/>
    <w:rsid w:val="007F369E"/>
    <w:rsid w:val="007F685B"/>
    <w:rsid w:val="00801C27"/>
    <w:rsid w:val="008120D5"/>
    <w:rsid w:val="008126DC"/>
    <w:rsid w:val="00816C77"/>
    <w:rsid w:val="00817DDA"/>
    <w:rsid w:val="008222C3"/>
    <w:rsid w:val="00822615"/>
    <w:rsid w:val="00825B58"/>
    <w:rsid w:val="00847B0C"/>
    <w:rsid w:val="008601E2"/>
    <w:rsid w:val="008645EB"/>
    <w:rsid w:val="00870091"/>
    <w:rsid w:val="008761DA"/>
    <w:rsid w:val="008804D9"/>
    <w:rsid w:val="00880A75"/>
    <w:rsid w:val="00884E29"/>
    <w:rsid w:val="008852DA"/>
    <w:rsid w:val="00891AD6"/>
    <w:rsid w:val="00896361"/>
    <w:rsid w:val="008B4B06"/>
    <w:rsid w:val="008C19DE"/>
    <w:rsid w:val="008C3001"/>
    <w:rsid w:val="008C696A"/>
    <w:rsid w:val="008D4C04"/>
    <w:rsid w:val="008D5B89"/>
    <w:rsid w:val="008D68A1"/>
    <w:rsid w:val="008D7539"/>
    <w:rsid w:val="008E14C7"/>
    <w:rsid w:val="008E1CB5"/>
    <w:rsid w:val="008E5A16"/>
    <w:rsid w:val="008E76DF"/>
    <w:rsid w:val="008E7DC3"/>
    <w:rsid w:val="008F6903"/>
    <w:rsid w:val="00902CF5"/>
    <w:rsid w:val="00904FB9"/>
    <w:rsid w:val="00910B34"/>
    <w:rsid w:val="0092245D"/>
    <w:rsid w:val="009278A7"/>
    <w:rsid w:val="0093250C"/>
    <w:rsid w:val="00933938"/>
    <w:rsid w:val="00935CA0"/>
    <w:rsid w:val="00946106"/>
    <w:rsid w:val="009509FE"/>
    <w:rsid w:val="009516C1"/>
    <w:rsid w:val="009536CF"/>
    <w:rsid w:val="00957EFE"/>
    <w:rsid w:val="0096644B"/>
    <w:rsid w:val="00970AC2"/>
    <w:rsid w:val="00973096"/>
    <w:rsid w:val="00975B33"/>
    <w:rsid w:val="00991C59"/>
    <w:rsid w:val="00996730"/>
    <w:rsid w:val="009A2719"/>
    <w:rsid w:val="009A571A"/>
    <w:rsid w:val="009B459D"/>
    <w:rsid w:val="009C08FE"/>
    <w:rsid w:val="009C2E2C"/>
    <w:rsid w:val="009C533C"/>
    <w:rsid w:val="009D1C33"/>
    <w:rsid w:val="009D3775"/>
    <w:rsid w:val="009D6EF7"/>
    <w:rsid w:val="009F003B"/>
    <w:rsid w:val="009F2698"/>
    <w:rsid w:val="009F4B76"/>
    <w:rsid w:val="00A03ADB"/>
    <w:rsid w:val="00A107BD"/>
    <w:rsid w:val="00A23EC8"/>
    <w:rsid w:val="00A248B7"/>
    <w:rsid w:val="00A27597"/>
    <w:rsid w:val="00A421DE"/>
    <w:rsid w:val="00A46131"/>
    <w:rsid w:val="00A46408"/>
    <w:rsid w:val="00A53B01"/>
    <w:rsid w:val="00A60FB1"/>
    <w:rsid w:val="00A64A63"/>
    <w:rsid w:val="00A6509C"/>
    <w:rsid w:val="00A844EA"/>
    <w:rsid w:val="00A9533F"/>
    <w:rsid w:val="00A9623E"/>
    <w:rsid w:val="00AA001A"/>
    <w:rsid w:val="00AA003F"/>
    <w:rsid w:val="00AA042E"/>
    <w:rsid w:val="00AB176E"/>
    <w:rsid w:val="00AC42F6"/>
    <w:rsid w:val="00AD12BE"/>
    <w:rsid w:val="00AD321D"/>
    <w:rsid w:val="00AD394B"/>
    <w:rsid w:val="00AE0D69"/>
    <w:rsid w:val="00AE1AF7"/>
    <w:rsid w:val="00AE77D2"/>
    <w:rsid w:val="00AF309B"/>
    <w:rsid w:val="00AF5B82"/>
    <w:rsid w:val="00B06EC8"/>
    <w:rsid w:val="00B14125"/>
    <w:rsid w:val="00B20E49"/>
    <w:rsid w:val="00B2613A"/>
    <w:rsid w:val="00B26711"/>
    <w:rsid w:val="00B27FD5"/>
    <w:rsid w:val="00B320BF"/>
    <w:rsid w:val="00B35B36"/>
    <w:rsid w:val="00B3617E"/>
    <w:rsid w:val="00B36BCB"/>
    <w:rsid w:val="00B45084"/>
    <w:rsid w:val="00B47E54"/>
    <w:rsid w:val="00B61232"/>
    <w:rsid w:val="00B64F69"/>
    <w:rsid w:val="00BA013D"/>
    <w:rsid w:val="00BA1EE1"/>
    <w:rsid w:val="00BB70B5"/>
    <w:rsid w:val="00BC0C01"/>
    <w:rsid w:val="00BC262B"/>
    <w:rsid w:val="00BC3FC5"/>
    <w:rsid w:val="00BC41AC"/>
    <w:rsid w:val="00BD1CF6"/>
    <w:rsid w:val="00C073AD"/>
    <w:rsid w:val="00C22C15"/>
    <w:rsid w:val="00C26406"/>
    <w:rsid w:val="00C26C0D"/>
    <w:rsid w:val="00C31AD7"/>
    <w:rsid w:val="00C34D44"/>
    <w:rsid w:val="00C370FF"/>
    <w:rsid w:val="00C51990"/>
    <w:rsid w:val="00C55350"/>
    <w:rsid w:val="00C62A90"/>
    <w:rsid w:val="00C649D9"/>
    <w:rsid w:val="00C6539B"/>
    <w:rsid w:val="00C77210"/>
    <w:rsid w:val="00C7749D"/>
    <w:rsid w:val="00C828E3"/>
    <w:rsid w:val="00CA2D1A"/>
    <w:rsid w:val="00CA40B5"/>
    <w:rsid w:val="00CA5298"/>
    <w:rsid w:val="00CA5920"/>
    <w:rsid w:val="00CA6355"/>
    <w:rsid w:val="00CB4E1B"/>
    <w:rsid w:val="00CC3329"/>
    <w:rsid w:val="00CC5E53"/>
    <w:rsid w:val="00D02669"/>
    <w:rsid w:val="00D1425C"/>
    <w:rsid w:val="00D20EB3"/>
    <w:rsid w:val="00D236B1"/>
    <w:rsid w:val="00D271CA"/>
    <w:rsid w:val="00D30B1A"/>
    <w:rsid w:val="00D37513"/>
    <w:rsid w:val="00D42540"/>
    <w:rsid w:val="00D51B4F"/>
    <w:rsid w:val="00D576CA"/>
    <w:rsid w:val="00D60D88"/>
    <w:rsid w:val="00D7124B"/>
    <w:rsid w:val="00D71AA5"/>
    <w:rsid w:val="00D940CB"/>
    <w:rsid w:val="00D944F6"/>
    <w:rsid w:val="00D956A0"/>
    <w:rsid w:val="00DA4772"/>
    <w:rsid w:val="00DB0026"/>
    <w:rsid w:val="00DB27EE"/>
    <w:rsid w:val="00DB7A96"/>
    <w:rsid w:val="00DC2934"/>
    <w:rsid w:val="00DC4B17"/>
    <w:rsid w:val="00DD41C1"/>
    <w:rsid w:val="00DD4C39"/>
    <w:rsid w:val="00DF0CEE"/>
    <w:rsid w:val="00DF767E"/>
    <w:rsid w:val="00DF7A36"/>
    <w:rsid w:val="00E15CE1"/>
    <w:rsid w:val="00E212D0"/>
    <w:rsid w:val="00E21F5D"/>
    <w:rsid w:val="00E319A6"/>
    <w:rsid w:val="00E36BE0"/>
    <w:rsid w:val="00E36E94"/>
    <w:rsid w:val="00E40531"/>
    <w:rsid w:val="00E519C8"/>
    <w:rsid w:val="00E57F34"/>
    <w:rsid w:val="00E75B71"/>
    <w:rsid w:val="00E92876"/>
    <w:rsid w:val="00E95A42"/>
    <w:rsid w:val="00EB2AA9"/>
    <w:rsid w:val="00EB7D95"/>
    <w:rsid w:val="00EC3071"/>
    <w:rsid w:val="00ED69F9"/>
    <w:rsid w:val="00EE544D"/>
    <w:rsid w:val="00EF27C2"/>
    <w:rsid w:val="00EF7359"/>
    <w:rsid w:val="00F0490A"/>
    <w:rsid w:val="00F16505"/>
    <w:rsid w:val="00F2336A"/>
    <w:rsid w:val="00F35A7D"/>
    <w:rsid w:val="00F51FD9"/>
    <w:rsid w:val="00F54421"/>
    <w:rsid w:val="00F55359"/>
    <w:rsid w:val="00F6042B"/>
    <w:rsid w:val="00F93DA7"/>
    <w:rsid w:val="00FB1BD3"/>
    <w:rsid w:val="00FB4222"/>
    <w:rsid w:val="00FC4D25"/>
    <w:rsid w:val="00FF1233"/>
    <w:rsid w:val="00FF24CB"/>
    <w:rsid w:val="00FF42FD"/>
    <w:rsid w:val="00FF53D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7889"/>
    <o:shapelayout v:ext="edit">
      <o:idmap v:ext="edit" data="1"/>
    </o:shapelayout>
  </w:shapeDefaults>
  <w:decimalSymbol w:val="."/>
  <w:listSeparator w:val=";"/>
  <w14:docId w14:val="3C473AB4"/>
  <w15:docId w15:val="{7F2E290A-F422-4253-86BC-3BE10EA8A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7EFE"/>
    <w:pPr>
      <w:spacing w:after="200" w:line="276" w:lineRule="auto"/>
    </w:pPr>
    <w:rPr>
      <w:sz w:val="22"/>
      <w:szCs w:val="22"/>
    </w:rPr>
  </w:style>
  <w:style w:type="paragraph" w:styleId="Heading8">
    <w:name w:val="heading 8"/>
    <w:basedOn w:val="Normal"/>
    <w:next w:val="Normal"/>
    <w:link w:val="Heading8Char"/>
    <w:uiPriority w:val="9"/>
    <w:unhideWhenUsed/>
    <w:qFormat/>
    <w:rsid w:val="008601E2"/>
    <w:pPr>
      <w:spacing w:before="240" w:after="60"/>
      <w:outlineLvl w:val="7"/>
    </w:pPr>
    <w:rPr>
      <w:rFonts w:eastAsia="Times New Roman"/>
      <w:i/>
      <w:iCs/>
      <w:sz w:val="24"/>
      <w:szCs w:val="24"/>
    </w:rPr>
  </w:style>
  <w:style w:type="paragraph" w:styleId="Heading9">
    <w:name w:val="heading 9"/>
    <w:basedOn w:val="Normal"/>
    <w:next w:val="Normal"/>
    <w:link w:val="Heading9Char"/>
    <w:uiPriority w:val="9"/>
    <w:unhideWhenUsed/>
    <w:qFormat/>
    <w:rsid w:val="00957EFE"/>
    <w:pPr>
      <w:keepNext/>
      <w:keepLines/>
      <w:bidi/>
      <w:spacing w:before="200" w:after="0" w:line="240" w:lineRule="auto"/>
      <w:outlineLvl w:val="8"/>
    </w:pPr>
    <w:rPr>
      <w:rFonts w:ascii="Cambria" w:eastAsia="Times New Roman" w:hAnsi="Cambria" w:cs="Times New Roman"/>
      <w:i/>
      <w:iCs/>
      <w:snapToGrid w:val="0"/>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uiPriority w:val="9"/>
    <w:rsid w:val="00957EFE"/>
    <w:rPr>
      <w:rFonts w:ascii="Cambria" w:eastAsia="Times New Roman" w:hAnsi="Cambria" w:cs="Times New Roman"/>
      <w:i/>
      <w:iCs/>
      <w:snapToGrid w:val="0"/>
      <w:color w:val="404040"/>
      <w:sz w:val="20"/>
      <w:szCs w:val="20"/>
    </w:rPr>
  </w:style>
  <w:style w:type="table" w:styleId="TableGrid">
    <w:name w:val="Table Grid"/>
    <w:basedOn w:val="TableNormal"/>
    <w:uiPriority w:val="59"/>
    <w:rsid w:val="00957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single space,Sharp - Footnote Text,Footnote Text - Sharp Char Char,Footnote Text - Sharp Char,FOOTNOTES,fn"/>
    <w:basedOn w:val="Normal"/>
    <w:link w:val="FootnoteTextChar"/>
    <w:uiPriority w:val="99"/>
    <w:unhideWhenUsed/>
    <w:rsid w:val="00957EFE"/>
    <w:pPr>
      <w:spacing w:after="0" w:line="240" w:lineRule="auto"/>
    </w:pPr>
    <w:rPr>
      <w:sz w:val="20"/>
      <w:szCs w:val="20"/>
    </w:rPr>
  </w:style>
  <w:style w:type="character" w:customStyle="1" w:styleId="FootnoteTextChar">
    <w:name w:val="Footnote Text Char"/>
    <w:aliases w:val="single space Char,Sharp - Footnote Text Char,Footnote Text - Sharp Char Char Char,Footnote Text - Sharp Char Char1,FOOTNOTES Char,fn Char"/>
    <w:basedOn w:val="DefaultParagraphFont"/>
    <w:link w:val="FootnoteText"/>
    <w:uiPriority w:val="99"/>
    <w:rsid w:val="00957EFE"/>
    <w:rPr>
      <w:sz w:val="20"/>
      <w:szCs w:val="20"/>
    </w:rPr>
  </w:style>
  <w:style w:type="character" w:styleId="FootnoteReference">
    <w:name w:val="footnote reference"/>
    <w:aliases w:val="ftref"/>
    <w:basedOn w:val="DefaultParagraphFont"/>
    <w:uiPriority w:val="99"/>
    <w:unhideWhenUsed/>
    <w:rsid w:val="00957EFE"/>
    <w:rPr>
      <w:vertAlign w:val="superscript"/>
    </w:rPr>
  </w:style>
  <w:style w:type="paragraph" w:styleId="ListParagraph">
    <w:name w:val="List Paragraph"/>
    <w:basedOn w:val="Normal"/>
    <w:link w:val="ListParagraphChar"/>
    <w:uiPriority w:val="34"/>
    <w:qFormat/>
    <w:rsid w:val="00957EFE"/>
    <w:pPr>
      <w:ind w:left="720"/>
      <w:contextualSpacing/>
    </w:pPr>
    <w:rPr>
      <w:rFonts w:cs="Times New Roman"/>
    </w:rPr>
  </w:style>
  <w:style w:type="paragraph" w:styleId="BalloonText">
    <w:name w:val="Balloon Text"/>
    <w:basedOn w:val="Normal"/>
    <w:link w:val="BalloonTextChar"/>
    <w:uiPriority w:val="99"/>
    <w:semiHidden/>
    <w:unhideWhenUsed/>
    <w:rsid w:val="00957E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7EFE"/>
    <w:rPr>
      <w:rFonts w:ascii="Tahoma" w:hAnsi="Tahoma" w:cs="Tahoma"/>
      <w:sz w:val="16"/>
      <w:szCs w:val="16"/>
    </w:rPr>
  </w:style>
  <w:style w:type="paragraph" w:customStyle="1" w:styleId="Normal1">
    <w:name w:val="Normal1"/>
    <w:basedOn w:val="Normal"/>
    <w:rsid w:val="00896361"/>
    <w:pPr>
      <w:spacing w:before="100" w:beforeAutospacing="1" w:after="100" w:afterAutospacing="1" w:line="240" w:lineRule="auto"/>
    </w:pPr>
    <w:rPr>
      <w:rFonts w:ascii="Times New Roman" w:eastAsia="SimSun" w:hAnsi="Times New Roman" w:cs="Times New Roman"/>
      <w:sz w:val="24"/>
      <w:szCs w:val="24"/>
      <w:lang w:eastAsia="zh-CN"/>
    </w:rPr>
  </w:style>
  <w:style w:type="paragraph" w:styleId="Caption">
    <w:name w:val="caption"/>
    <w:basedOn w:val="Normal"/>
    <w:next w:val="Normal"/>
    <w:uiPriority w:val="35"/>
    <w:unhideWhenUsed/>
    <w:qFormat/>
    <w:rsid w:val="0009699A"/>
    <w:rPr>
      <w:b/>
      <w:bCs/>
      <w:sz w:val="20"/>
      <w:szCs w:val="20"/>
    </w:rPr>
  </w:style>
  <w:style w:type="character" w:customStyle="1" w:styleId="ListParagraphChar">
    <w:name w:val="List Paragraph Char"/>
    <w:link w:val="ListParagraph"/>
    <w:uiPriority w:val="34"/>
    <w:rsid w:val="00E21F5D"/>
    <w:rPr>
      <w:sz w:val="22"/>
      <w:szCs w:val="22"/>
    </w:rPr>
  </w:style>
  <w:style w:type="paragraph" w:styleId="Header">
    <w:name w:val="header"/>
    <w:basedOn w:val="Normal"/>
    <w:link w:val="HeaderChar"/>
    <w:uiPriority w:val="99"/>
    <w:unhideWhenUsed/>
    <w:rsid w:val="005A5FA8"/>
    <w:pPr>
      <w:tabs>
        <w:tab w:val="center" w:pos="4513"/>
        <w:tab w:val="right" w:pos="9026"/>
      </w:tabs>
    </w:pPr>
  </w:style>
  <w:style w:type="character" w:customStyle="1" w:styleId="HeaderChar">
    <w:name w:val="Header Char"/>
    <w:basedOn w:val="DefaultParagraphFont"/>
    <w:link w:val="Header"/>
    <w:uiPriority w:val="99"/>
    <w:rsid w:val="005A5FA8"/>
    <w:rPr>
      <w:sz w:val="22"/>
      <w:szCs w:val="22"/>
    </w:rPr>
  </w:style>
  <w:style w:type="paragraph" w:styleId="Footer">
    <w:name w:val="footer"/>
    <w:basedOn w:val="Normal"/>
    <w:link w:val="FooterChar"/>
    <w:uiPriority w:val="99"/>
    <w:unhideWhenUsed/>
    <w:rsid w:val="005A5FA8"/>
    <w:pPr>
      <w:tabs>
        <w:tab w:val="center" w:pos="4513"/>
        <w:tab w:val="right" w:pos="9026"/>
      </w:tabs>
    </w:pPr>
  </w:style>
  <w:style w:type="character" w:customStyle="1" w:styleId="FooterChar">
    <w:name w:val="Footer Char"/>
    <w:basedOn w:val="DefaultParagraphFont"/>
    <w:link w:val="Footer"/>
    <w:uiPriority w:val="99"/>
    <w:rsid w:val="005A5FA8"/>
    <w:rPr>
      <w:sz w:val="22"/>
      <w:szCs w:val="22"/>
    </w:rPr>
  </w:style>
  <w:style w:type="paragraph" w:styleId="EndnoteText">
    <w:name w:val="endnote text"/>
    <w:basedOn w:val="Normal"/>
    <w:link w:val="EndnoteTextChar"/>
    <w:uiPriority w:val="99"/>
    <w:semiHidden/>
    <w:unhideWhenUsed/>
    <w:rsid w:val="009B459D"/>
    <w:rPr>
      <w:sz w:val="20"/>
      <w:szCs w:val="20"/>
    </w:rPr>
  </w:style>
  <w:style w:type="character" w:customStyle="1" w:styleId="EndnoteTextChar">
    <w:name w:val="Endnote Text Char"/>
    <w:basedOn w:val="DefaultParagraphFont"/>
    <w:link w:val="EndnoteText"/>
    <w:uiPriority w:val="99"/>
    <w:semiHidden/>
    <w:rsid w:val="009B459D"/>
  </w:style>
  <w:style w:type="character" w:styleId="EndnoteReference">
    <w:name w:val="endnote reference"/>
    <w:basedOn w:val="DefaultParagraphFont"/>
    <w:uiPriority w:val="99"/>
    <w:semiHidden/>
    <w:unhideWhenUsed/>
    <w:rsid w:val="009B459D"/>
    <w:rPr>
      <w:vertAlign w:val="superscript"/>
    </w:rPr>
  </w:style>
  <w:style w:type="character" w:customStyle="1" w:styleId="Heading8Char">
    <w:name w:val="Heading 8 Char"/>
    <w:basedOn w:val="DefaultParagraphFont"/>
    <w:link w:val="Heading8"/>
    <w:uiPriority w:val="9"/>
    <w:rsid w:val="008601E2"/>
    <w:rPr>
      <w:rFonts w:ascii="Calibri" w:eastAsia="Times New Roman" w:hAnsi="Calibri" w:cs="Arial"/>
      <w:i/>
      <w:iCs/>
      <w:sz w:val="24"/>
      <w:szCs w:val="24"/>
    </w:rPr>
  </w:style>
  <w:style w:type="paragraph" w:styleId="BodyText">
    <w:name w:val="Body Text"/>
    <w:basedOn w:val="Normal"/>
    <w:link w:val="BodyTextChar"/>
    <w:semiHidden/>
    <w:rsid w:val="00B06EC8"/>
    <w:pPr>
      <w:bidi/>
      <w:spacing w:after="0" w:line="240" w:lineRule="auto"/>
      <w:jc w:val="lowKashida"/>
    </w:pPr>
    <w:rPr>
      <w:rFonts w:ascii="Times New Roman" w:eastAsia="Times New Roman" w:hAnsi="Times New Roman" w:cs="Simplified Arabic"/>
      <w:sz w:val="24"/>
      <w:szCs w:val="20"/>
    </w:rPr>
  </w:style>
  <w:style w:type="character" w:customStyle="1" w:styleId="BodyTextChar">
    <w:name w:val="Body Text Char"/>
    <w:basedOn w:val="DefaultParagraphFont"/>
    <w:link w:val="BodyText"/>
    <w:semiHidden/>
    <w:rsid w:val="00B06EC8"/>
    <w:rPr>
      <w:rFonts w:ascii="Times New Roman" w:eastAsia="Times New Roman" w:hAnsi="Times New Roman" w:cs="Simplified Arabic"/>
      <w:sz w:val="24"/>
    </w:rPr>
  </w:style>
  <w:style w:type="paragraph" w:styleId="NoSpacing">
    <w:name w:val="No Spacing"/>
    <w:uiPriority w:val="1"/>
    <w:qFormat/>
    <w:rsid w:val="00231E4D"/>
    <w:rPr>
      <w:sz w:val="22"/>
      <w:szCs w:val="22"/>
    </w:rPr>
  </w:style>
  <w:style w:type="character" w:customStyle="1" w:styleId="hps">
    <w:name w:val="hps"/>
    <w:basedOn w:val="DefaultParagraphFont"/>
    <w:rsid w:val="003135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0041695256111757"/>
          <c:y val="9.4859345901264505E-2"/>
          <c:w val="0.87542087542090063"/>
          <c:h val="0.66667537927053777"/>
        </c:manualLayout>
      </c:layout>
      <c:barChart>
        <c:barDir val="col"/>
        <c:grouping val="clustered"/>
        <c:varyColors val="0"/>
        <c:ser>
          <c:idx val="1"/>
          <c:order val="0"/>
          <c:tx>
            <c:strRef>
              <c:f>Sheet1!$A$3</c:f>
              <c:strCache>
                <c:ptCount val="1"/>
                <c:pt idx="0">
                  <c:v>فلسطين</c:v>
                </c:pt>
              </c:strCache>
            </c:strRef>
          </c:tx>
          <c:spPr>
            <a:solidFill>
              <a:schemeClr val="accent3">
                <a:lumMod val="40000"/>
                <a:lumOff val="60000"/>
              </a:schemeClr>
            </a:solidFill>
            <a:ln w="10928">
              <a:solidFill>
                <a:srgbClr val="FF00FF"/>
              </a:solidFill>
              <a:prstDash val="solid"/>
            </a:ln>
          </c:spPr>
          <c:invertIfNegative val="0"/>
          <c:dLbls>
            <c:dLbl>
              <c:idx val="0"/>
              <c:layout>
                <c:manualLayout>
                  <c:x val="-9.070782827999438E-4"/>
                  <c:y val="9.2683956397494726E-3"/>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9925-4617-81F2-A8979CA11E80}"/>
                </c:ext>
              </c:extLst>
            </c:dLbl>
            <c:dLbl>
              <c:idx val="1"/>
              <c:layout>
                <c:manualLayout>
                  <c:x val="-9.8639990071794901E-4"/>
                  <c:y val="2.2568598312040757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9925-4617-81F2-A8979CA11E80}"/>
                </c:ext>
              </c:extLst>
            </c:dLbl>
            <c:dLbl>
              <c:idx val="2"/>
              <c:layout>
                <c:manualLayout>
                  <c:x val="-4.4151471197679424E-3"/>
                  <c:y val="1.2618296529968416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9925-4617-81F2-A8979CA11E80}"/>
                </c:ext>
              </c:extLst>
            </c:dLbl>
            <c:dLbl>
              <c:idx val="3"/>
              <c:layout>
                <c:manualLayout>
                  <c:x val="-2.915417563325961E-3"/>
                  <c:y val="4.8661800486618006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9925-4617-81F2-A8979CA11E80}"/>
                </c:ext>
              </c:extLst>
            </c:dLbl>
            <c:dLbl>
              <c:idx val="4"/>
              <c:layout>
                <c:manualLayout>
                  <c:x val="-1.9867549668876817E-2"/>
                  <c:y val="-4.3795620437957823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9925-4617-81F2-A8979CA11E80}"/>
                </c:ext>
              </c:extLst>
            </c:dLbl>
            <c:dLbl>
              <c:idx val="5"/>
              <c:layout>
                <c:manualLayout>
                  <c:x val="-2.2075055187638644E-2"/>
                  <c:y val="-6.3260340632603412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9925-4617-81F2-A8979CA11E80}"/>
                </c:ext>
              </c:extLst>
            </c:dLbl>
            <c:dLbl>
              <c:idx val="6"/>
              <c:layout>
                <c:manualLayout>
                  <c:x val="-1.9867549668876817E-2"/>
                  <c:y val="-5.8394160583942013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9925-4617-81F2-A8979CA11E80}"/>
                </c:ext>
              </c:extLst>
            </c:dLbl>
            <c:dLbl>
              <c:idx val="7"/>
              <c:layout>
                <c:manualLayout>
                  <c:x val="-2.4282560706401782E-2"/>
                  <c:y val="-5.8394160583942013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9925-4617-81F2-A8979CA11E80}"/>
                </c:ext>
              </c:extLst>
            </c:dLbl>
            <c:dLbl>
              <c:idx val="8"/>
              <c:layout>
                <c:manualLayout>
                  <c:x val="-1.9867549668876817E-2"/>
                  <c:y val="-5.8394160583942013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9925-4617-81F2-A8979CA11E80}"/>
                </c:ext>
              </c:extLst>
            </c:dLbl>
            <c:dLbl>
              <c:idx val="9"/>
              <c:layout>
                <c:manualLayout>
                  <c:x val="-1.7660044150110455E-2"/>
                  <c:y val="-5.3527980535279802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9925-4617-81F2-A8979CA11E80}"/>
                </c:ext>
              </c:extLst>
            </c:dLbl>
            <c:dLbl>
              <c:idx val="10"/>
              <c:layout>
                <c:manualLayout>
                  <c:x val="-1.7660044150110524E-2"/>
                  <c:y val="-5.8394160583942013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9925-4617-81F2-A8979CA11E80}"/>
                </c:ext>
              </c:extLst>
            </c:dLbl>
            <c:dLbl>
              <c:idx val="11"/>
              <c:layout>
                <c:manualLayout>
                  <c:x val="-2.4282560706401782E-2"/>
                  <c:y val="-4.3795620437957823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9925-4617-81F2-A8979CA11E80}"/>
                </c:ext>
              </c:extLst>
            </c:dLbl>
            <c:dLbl>
              <c:idx val="12"/>
              <c:layout>
                <c:manualLayout>
                  <c:x val="-2.4282560706401782E-2"/>
                  <c:y val="-5.3527980535279802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9925-4617-81F2-A8979CA11E80}"/>
                </c:ext>
              </c:extLst>
            </c:dLbl>
            <c:dLbl>
              <c:idx val="13"/>
              <c:layout>
                <c:manualLayout>
                  <c:x val="-1.9867549668876817E-2"/>
                  <c:y val="-5.3527980535279802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9925-4617-81F2-A8979CA11E80}"/>
                </c:ext>
              </c:extLst>
            </c:dLbl>
            <c:dLbl>
              <c:idx val="14"/>
              <c:layout>
                <c:manualLayout>
                  <c:x val="-1.9867549668876817E-2"/>
                  <c:y val="-5.3527980535279802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9925-4617-81F2-A8979CA11E80}"/>
                </c:ext>
              </c:extLst>
            </c:dLbl>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Sheet1!$B$1:$C$2</c:f>
              <c:strCache>
                <c:ptCount val="2"/>
                <c:pt idx="0">
                  <c:v>10-14 سنة</c:v>
                </c:pt>
                <c:pt idx="1">
                  <c:v>15-17 سنة</c:v>
                </c:pt>
              </c:strCache>
            </c:strRef>
          </c:cat>
          <c:val>
            <c:numRef>
              <c:f>Sheet1!$B$3:$C$3</c:f>
              <c:numCache>
                <c:formatCode>#,##0.0</c:formatCode>
                <c:ptCount val="2"/>
                <c:pt idx="0">
                  <c:v>1</c:v>
                </c:pt>
                <c:pt idx="1">
                  <c:v>6.7</c:v>
                </c:pt>
              </c:numCache>
            </c:numRef>
          </c:val>
          <c:extLst>
            <c:ext xmlns:c16="http://schemas.microsoft.com/office/drawing/2014/chart" uri="{C3380CC4-5D6E-409C-BE32-E72D297353CC}">
              <c16:uniqueId val="{0000000F-9925-4617-81F2-A8979CA11E80}"/>
            </c:ext>
          </c:extLst>
        </c:ser>
        <c:ser>
          <c:idx val="0"/>
          <c:order val="1"/>
          <c:tx>
            <c:strRef>
              <c:f>Sheet1!$A$4</c:f>
              <c:strCache>
                <c:ptCount val="1"/>
                <c:pt idx="0">
                  <c:v>الضفة الغربية</c:v>
                </c:pt>
              </c:strCache>
            </c:strRef>
          </c:tx>
          <c:invertIfNegative val="0"/>
          <c:dLbls>
            <c:dLbl>
              <c:idx val="1"/>
              <c:layout>
                <c:manualLayout>
                  <c:x val="6.7834736793689534E-3"/>
                  <c:y val="1.3010575711818757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0-9925-4617-81F2-A8979CA11E80}"/>
                </c:ext>
              </c:extLst>
            </c:dLbl>
            <c:dLbl>
              <c:idx val="2"/>
              <c:layout>
                <c:manualLayout>
                  <c:x val="4.59041319273006E-3"/>
                  <c:y val="1.7172881328848651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9925-4617-81F2-A8979CA11E80}"/>
                </c:ext>
              </c:extLst>
            </c:dLbl>
            <c:dLbl>
              <c:idx val="3"/>
              <c:layout>
                <c:manualLayout>
                  <c:x val="2.2952933815048792E-3"/>
                  <c:y val="1.3010575711818736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9925-4617-81F2-A8979CA11E80}"/>
                </c:ext>
              </c:extLst>
            </c:dLbl>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Sheet1!$B$1:$C$2</c:f>
              <c:strCache>
                <c:ptCount val="2"/>
                <c:pt idx="0">
                  <c:v>10-14 سنة</c:v>
                </c:pt>
                <c:pt idx="1">
                  <c:v>15-17 سنة</c:v>
                </c:pt>
              </c:strCache>
            </c:strRef>
          </c:cat>
          <c:val>
            <c:numRef>
              <c:f>Sheet1!$B$4:$C$4</c:f>
              <c:numCache>
                <c:formatCode>0.0</c:formatCode>
                <c:ptCount val="2"/>
                <c:pt idx="0">
                  <c:v>1.4</c:v>
                </c:pt>
                <c:pt idx="1">
                  <c:v>9.5</c:v>
                </c:pt>
              </c:numCache>
            </c:numRef>
          </c:val>
          <c:extLst>
            <c:ext xmlns:c16="http://schemas.microsoft.com/office/drawing/2014/chart" uri="{C3380CC4-5D6E-409C-BE32-E72D297353CC}">
              <c16:uniqueId val="{00000013-9925-4617-81F2-A8979CA11E80}"/>
            </c:ext>
          </c:extLst>
        </c:ser>
        <c:ser>
          <c:idx val="2"/>
          <c:order val="2"/>
          <c:tx>
            <c:strRef>
              <c:f>Sheet1!$A$5</c:f>
              <c:strCache>
                <c:ptCount val="1"/>
                <c:pt idx="0">
                  <c:v>قطاع غزة</c:v>
                </c:pt>
              </c:strCache>
            </c:strRef>
          </c:tx>
          <c:invertIfNegative val="0"/>
          <c:dLbls>
            <c:spPr>
              <a:noFill/>
              <a:ln>
                <a:noFill/>
              </a:ln>
              <a:effectLst/>
            </c:spPr>
            <c:txPr>
              <a:bodyPr/>
              <a:lstStyle/>
              <a:p>
                <a:pPr>
                  <a:defRPr sz="900" b="0">
                    <a:solidFill>
                      <a:sysClr val="windowText" lastClr="000000"/>
                    </a:solidFill>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Sheet1!$B$1:$C$2</c:f>
              <c:strCache>
                <c:ptCount val="2"/>
                <c:pt idx="0">
                  <c:v>10-14 سنة</c:v>
                </c:pt>
                <c:pt idx="1">
                  <c:v>15-17 سنة</c:v>
                </c:pt>
              </c:strCache>
            </c:strRef>
          </c:cat>
          <c:val>
            <c:numRef>
              <c:f>Sheet1!$B$5:$C$5</c:f>
              <c:numCache>
                <c:formatCode>General</c:formatCode>
                <c:ptCount val="2"/>
                <c:pt idx="0">
                  <c:v>0.6000000000000002</c:v>
                </c:pt>
                <c:pt idx="1">
                  <c:v>2.7</c:v>
                </c:pt>
              </c:numCache>
            </c:numRef>
          </c:val>
          <c:extLst>
            <c:ext xmlns:c16="http://schemas.microsoft.com/office/drawing/2014/chart" uri="{C3380CC4-5D6E-409C-BE32-E72D297353CC}">
              <c16:uniqueId val="{00000014-9925-4617-81F2-A8979CA11E80}"/>
            </c:ext>
          </c:extLst>
        </c:ser>
        <c:dLbls>
          <c:showLegendKey val="0"/>
          <c:showVal val="1"/>
          <c:showCatName val="0"/>
          <c:showSerName val="0"/>
          <c:showPercent val="0"/>
          <c:showBubbleSize val="0"/>
        </c:dLbls>
        <c:gapWidth val="150"/>
        <c:axId val="51576832"/>
        <c:axId val="101175296"/>
      </c:barChart>
      <c:catAx>
        <c:axId val="51576832"/>
        <c:scaling>
          <c:orientation val="minMax"/>
        </c:scaling>
        <c:delete val="0"/>
        <c:axPos val="b"/>
        <c:title>
          <c:tx>
            <c:rich>
              <a:bodyPr/>
              <a:lstStyle/>
              <a:p>
                <a:pPr>
                  <a:defRPr/>
                </a:pPr>
                <a:r>
                  <a:rPr lang="ar-SA" sz="900" b="1" baseline="0">
                    <a:latin typeface="Arial" pitchFamily="34" charset="0"/>
                    <a:cs typeface="Arial" pitchFamily="34" charset="0"/>
                  </a:rPr>
                  <a:t>الفئة العمرية</a:t>
                </a:r>
                <a:endParaRPr lang="en-US" sz="900" b="1">
                  <a:latin typeface="Arial" pitchFamily="34" charset="0"/>
                  <a:cs typeface="Arial" pitchFamily="34" charset="0"/>
                </a:endParaRPr>
              </a:p>
            </c:rich>
          </c:tx>
          <c:layout>
            <c:manualLayout>
              <c:xMode val="edge"/>
              <c:yMode val="edge"/>
              <c:x val="0.45895421418656535"/>
              <c:y val="0.89651418939201022"/>
            </c:manualLayout>
          </c:layout>
          <c:overlay val="0"/>
        </c:title>
        <c:numFmt formatCode="General" sourceLinked="1"/>
        <c:majorTickMark val="out"/>
        <c:minorTickMark val="none"/>
        <c:tickLblPos val="nextTo"/>
        <c:spPr>
          <a:ln w="2732">
            <a:solidFill>
              <a:srgbClr val="000000"/>
            </a:solidFill>
            <a:prstDash val="solid"/>
          </a:ln>
        </c:spPr>
        <c:txPr>
          <a:bodyPr rot="0" vert="horz"/>
          <a:lstStyle/>
          <a:p>
            <a:pPr>
              <a:defRPr sz="900" b="0" i="0" u="none" strike="noStrike" baseline="0">
                <a:solidFill>
                  <a:srgbClr val="000000"/>
                </a:solidFill>
                <a:latin typeface="Arial" pitchFamily="34" charset="0"/>
                <a:ea typeface="Times New Roman"/>
                <a:cs typeface="Arial" pitchFamily="34" charset="0"/>
              </a:defRPr>
            </a:pPr>
            <a:endParaRPr lang="en-US"/>
          </a:p>
        </c:txPr>
        <c:crossAx val="101175296"/>
        <c:crosses val="autoZero"/>
        <c:auto val="1"/>
        <c:lblAlgn val="ctr"/>
        <c:lblOffset val="100"/>
        <c:tickLblSkip val="1"/>
        <c:tickMarkSkip val="1"/>
        <c:noMultiLvlLbl val="0"/>
      </c:catAx>
      <c:valAx>
        <c:axId val="101175296"/>
        <c:scaling>
          <c:orientation val="minMax"/>
          <c:max val="12"/>
          <c:min val="0"/>
        </c:scaling>
        <c:delete val="0"/>
        <c:axPos val="l"/>
        <c:title>
          <c:tx>
            <c:rich>
              <a:bodyPr rot="-5400000" vert="horz"/>
              <a:lstStyle/>
              <a:p>
                <a:pPr>
                  <a:defRPr/>
                </a:pPr>
                <a:r>
                  <a:rPr lang="ar-SA" sz="900">
                    <a:latin typeface="Arial" pitchFamily="34" charset="0"/>
                    <a:cs typeface="Arial" pitchFamily="34" charset="0"/>
                  </a:rPr>
                  <a:t>ا</a:t>
                </a:r>
                <a:r>
                  <a:rPr lang="ar-SA" sz="900" b="1">
                    <a:latin typeface="Arial" pitchFamily="34" charset="0"/>
                    <a:cs typeface="Arial" pitchFamily="34" charset="0"/>
                  </a:rPr>
                  <a:t>لنسبة</a:t>
                </a:r>
                <a:endParaRPr lang="en-US" sz="900" b="1">
                  <a:latin typeface="Arial" pitchFamily="34" charset="0"/>
                  <a:cs typeface="Arial" pitchFamily="34" charset="0"/>
                </a:endParaRPr>
              </a:p>
            </c:rich>
          </c:tx>
          <c:layout/>
          <c:overlay val="0"/>
        </c:title>
        <c:numFmt formatCode="0.0" sourceLinked="0"/>
        <c:majorTickMark val="out"/>
        <c:minorTickMark val="none"/>
        <c:tickLblPos val="nextTo"/>
        <c:spPr>
          <a:ln w="2732">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51576832"/>
        <c:crosses val="autoZero"/>
        <c:crossBetween val="between"/>
      </c:valAx>
      <c:spPr>
        <a:solidFill>
          <a:srgbClr val="FFFFFF"/>
        </a:solidFill>
        <a:ln w="10928">
          <a:solidFill>
            <a:srgbClr val="FFFFFF"/>
          </a:solidFill>
          <a:prstDash val="solid"/>
        </a:ln>
      </c:spPr>
    </c:plotArea>
    <c:legend>
      <c:legendPos val="r"/>
      <c:layout>
        <c:manualLayout>
          <c:xMode val="edge"/>
          <c:yMode val="edge"/>
          <c:x val="0.2285105136618307"/>
          <c:y val="6.5753150150836992E-2"/>
          <c:w val="0.31623931623931628"/>
          <c:h val="0.10232558139534884"/>
        </c:manualLayout>
      </c:layout>
      <c:overlay val="1"/>
      <c:spPr>
        <a:noFill/>
        <a:ln w="10928">
          <a:solidFill>
            <a:schemeClr val="tx1"/>
          </a:solidFill>
        </a:ln>
      </c:spPr>
      <c:txPr>
        <a:bodyPr/>
        <a:lstStyle/>
        <a:p>
          <a:pPr>
            <a:defRPr sz="900" b="0" i="0" u="none" strike="noStrike" baseline="0">
              <a:solidFill>
                <a:srgbClr val="000000"/>
              </a:solidFill>
              <a:latin typeface="Arial" pitchFamily="34" charset="0"/>
              <a:ea typeface="Simplified Arabic"/>
              <a:cs typeface="Arial" pitchFamily="34" charset="0"/>
            </a:defRPr>
          </a:pPr>
          <a:endParaRPr lang="en-US"/>
        </a:p>
      </c:txPr>
    </c:legend>
    <c:plotVisOnly val="1"/>
    <c:dispBlanksAs val="gap"/>
    <c:showDLblsOverMax val="0"/>
  </c:chart>
  <c:spPr>
    <a:noFill/>
    <a:ln w="6350" cap="flat" cmpd="sng" algn="ctr">
      <a:noFill/>
      <a:prstDash val="solid"/>
      <a:miter lim="800000"/>
      <a:headEnd type="none" w="med" len="med"/>
      <a:tailEnd type="none" w="med" len="med"/>
    </a:ln>
    <a:effectLst>
      <a:outerShdw blurRad="50800" dist="50800" dir="5400000" algn="ctr" rotWithShape="0">
        <a:schemeClr val="bg1"/>
      </a:outerShdw>
    </a:effectLst>
  </c:spPr>
  <c:txPr>
    <a:bodyPr/>
    <a:lstStyle/>
    <a:p>
      <a:pPr>
        <a:defRPr sz="688" b="0" i="0" u="none" strike="noStrike" baseline="0">
          <a:solidFill>
            <a:srgbClr val="000000"/>
          </a:solidFill>
          <a:latin typeface="Times New Roman"/>
          <a:ea typeface="Times New Roman"/>
          <a:cs typeface="Times New Roman"/>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0736333509168262"/>
          <c:y val="0.16693686864780416"/>
          <c:w val="0.86401716756249003"/>
          <c:h val="0.58831788953689212"/>
        </c:manualLayout>
      </c:layout>
      <c:barChart>
        <c:barDir val="col"/>
        <c:grouping val="clustered"/>
        <c:varyColors val="0"/>
        <c:ser>
          <c:idx val="1"/>
          <c:order val="0"/>
          <c:tx>
            <c:strRef>
              <c:f>Sheet1!$A$3</c:f>
              <c:strCache>
                <c:ptCount val="1"/>
                <c:pt idx="0">
                  <c:v>فلسطين</c:v>
                </c:pt>
              </c:strCache>
            </c:strRef>
          </c:tx>
          <c:spPr>
            <a:solidFill>
              <a:srgbClr val="9BBB59">
                <a:lumMod val="40000"/>
                <a:lumOff val="60000"/>
              </a:srgbClr>
            </a:solidFill>
            <a:ln w="10732">
              <a:solidFill>
                <a:srgbClr val="FF00FF"/>
              </a:solidFill>
              <a:prstDash val="solid"/>
            </a:ln>
          </c:spPr>
          <c:invertIfNegative val="0"/>
          <c:dLbls>
            <c:dLbl>
              <c:idx val="0"/>
              <c:layout>
                <c:manualLayout>
                  <c:x val="-9.0707828279994282E-4"/>
                  <c:y val="9.2683956397494206E-3"/>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45EC-4032-BAD9-66F92C3315F5}"/>
                </c:ext>
              </c:extLst>
            </c:dLbl>
            <c:dLbl>
              <c:idx val="1"/>
              <c:layout>
                <c:manualLayout>
                  <c:x val="-9.8639990071794793E-4"/>
                  <c:y val="2.2568598312040757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45EC-4032-BAD9-66F92C3315F5}"/>
                </c:ext>
              </c:extLst>
            </c:dLbl>
            <c:dLbl>
              <c:idx val="2"/>
              <c:layout>
                <c:manualLayout>
                  <c:x val="-4.4151471197679234E-3"/>
                  <c:y val="1.2618296529968416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45EC-4032-BAD9-66F92C3315F5}"/>
                </c:ext>
              </c:extLst>
            </c:dLbl>
            <c:dLbl>
              <c:idx val="3"/>
              <c:layout>
                <c:manualLayout>
                  <c:x val="-2.9154175633259202E-3"/>
                  <c:y val="4.8661800486618006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5EC-4032-BAD9-66F92C3315F5}"/>
                </c:ext>
              </c:extLst>
            </c:dLbl>
            <c:dLbl>
              <c:idx val="4"/>
              <c:layout>
                <c:manualLayout>
                  <c:x val="-1.9867549668876855E-2"/>
                  <c:y val="-4.3795620437957032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45EC-4032-BAD9-66F92C3315F5}"/>
                </c:ext>
              </c:extLst>
            </c:dLbl>
            <c:dLbl>
              <c:idx val="5"/>
              <c:layout>
                <c:manualLayout>
                  <c:x val="-2.2075055187638012E-2"/>
                  <c:y val="-6.3260340632603412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45EC-4032-BAD9-66F92C3315F5}"/>
                </c:ext>
              </c:extLst>
            </c:dLbl>
            <c:dLbl>
              <c:idx val="6"/>
              <c:layout>
                <c:manualLayout>
                  <c:x val="-1.9867549668876855E-2"/>
                  <c:y val="-5.8394160583941833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45EC-4032-BAD9-66F92C3315F5}"/>
                </c:ext>
              </c:extLst>
            </c:dLbl>
            <c:dLbl>
              <c:idx val="7"/>
              <c:layout>
                <c:manualLayout>
                  <c:x val="-2.4282560706401772E-2"/>
                  <c:y val="-5.8394160583941833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45EC-4032-BAD9-66F92C3315F5}"/>
                </c:ext>
              </c:extLst>
            </c:dLbl>
            <c:dLbl>
              <c:idx val="8"/>
              <c:layout>
                <c:manualLayout>
                  <c:x val="-1.9867549668876855E-2"/>
                  <c:y val="-5.8394160583941833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45EC-4032-BAD9-66F92C3315F5}"/>
                </c:ext>
              </c:extLst>
            </c:dLbl>
            <c:dLbl>
              <c:idx val="9"/>
              <c:layout>
                <c:manualLayout>
                  <c:x val="-1.7660044150110295E-2"/>
                  <c:y val="-5.3527980535279802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45EC-4032-BAD9-66F92C3315F5}"/>
                </c:ext>
              </c:extLst>
            </c:dLbl>
            <c:dLbl>
              <c:idx val="10"/>
              <c:layout>
                <c:manualLayout>
                  <c:x val="-1.7660044150110375E-2"/>
                  <c:y val="-5.8394160583941833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45EC-4032-BAD9-66F92C3315F5}"/>
                </c:ext>
              </c:extLst>
            </c:dLbl>
            <c:dLbl>
              <c:idx val="11"/>
              <c:layout>
                <c:manualLayout>
                  <c:x val="-2.4282560706401772E-2"/>
                  <c:y val="-4.3795620437957032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45EC-4032-BAD9-66F92C3315F5}"/>
                </c:ext>
              </c:extLst>
            </c:dLbl>
            <c:dLbl>
              <c:idx val="12"/>
              <c:layout>
                <c:manualLayout>
                  <c:x val="-2.4282560706401772E-2"/>
                  <c:y val="-5.3527980535279802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45EC-4032-BAD9-66F92C3315F5}"/>
                </c:ext>
              </c:extLst>
            </c:dLbl>
            <c:dLbl>
              <c:idx val="13"/>
              <c:layout>
                <c:manualLayout>
                  <c:x val="-1.9867549668876855E-2"/>
                  <c:y val="-5.3527980535279802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45EC-4032-BAD9-66F92C3315F5}"/>
                </c:ext>
              </c:extLst>
            </c:dLbl>
            <c:dLbl>
              <c:idx val="14"/>
              <c:layout>
                <c:manualLayout>
                  <c:x val="-1.9867549668876855E-2"/>
                  <c:y val="-5.3527980535279802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45EC-4032-BAD9-66F92C3315F5}"/>
                </c:ext>
              </c:extLst>
            </c:dLbl>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Sheet1!$B$1:$C$2</c:f>
              <c:strCache>
                <c:ptCount val="2"/>
                <c:pt idx="0">
                  <c:v>10-14 سنة</c:v>
                </c:pt>
                <c:pt idx="1">
                  <c:v>15-17 سنة</c:v>
                </c:pt>
              </c:strCache>
            </c:strRef>
          </c:cat>
          <c:val>
            <c:numRef>
              <c:f>Sheet1!$B$3:$C$3</c:f>
              <c:numCache>
                <c:formatCode>#,##0.0</c:formatCode>
                <c:ptCount val="2"/>
                <c:pt idx="0">
                  <c:v>21.1</c:v>
                </c:pt>
                <c:pt idx="1">
                  <c:v>33.9</c:v>
                </c:pt>
              </c:numCache>
            </c:numRef>
          </c:val>
          <c:extLst>
            <c:ext xmlns:c16="http://schemas.microsoft.com/office/drawing/2014/chart" uri="{C3380CC4-5D6E-409C-BE32-E72D297353CC}">
              <c16:uniqueId val="{0000000F-45EC-4032-BAD9-66F92C3315F5}"/>
            </c:ext>
          </c:extLst>
        </c:ser>
        <c:ser>
          <c:idx val="0"/>
          <c:order val="1"/>
          <c:tx>
            <c:strRef>
              <c:f>Sheet1!$A$4</c:f>
              <c:strCache>
                <c:ptCount val="1"/>
                <c:pt idx="0">
                  <c:v>الضفة الغربية</c:v>
                </c:pt>
              </c:strCache>
            </c:strRef>
          </c:tx>
          <c:invertIfNegative val="0"/>
          <c:dLbls>
            <c:dLbl>
              <c:idx val="1"/>
              <c:layout>
                <c:manualLayout>
                  <c:x val="6.7834736793689013E-3"/>
                  <c:y val="1.301057571181875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0-45EC-4032-BAD9-66F92C3315F5}"/>
                </c:ext>
              </c:extLst>
            </c:dLbl>
            <c:dLbl>
              <c:idx val="2"/>
              <c:layout>
                <c:manualLayout>
                  <c:x val="4.5904131927299524E-3"/>
                  <c:y val="1.7172881328848463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45EC-4032-BAD9-66F92C3315F5}"/>
                </c:ext>
              </c:extLst>
            </c:dLbl>
            <c:dLbl>
              <c:idx val="3"/>
              <c:layout>
                <c:manualLayout>
                  <c:x val="2.2952933815048792E-3"/>
                  <c:y val="1.3010575711818729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45EC-4032-BAD9-66F92C3315F5}"/>
                </c:ext>
              </c:extLst>
            </c:dLbl>
            <c:spPr>
              <a:noFill/>
              <a:ln>
                <a:noFill/>
              </a:ln>
              <a:effectLst/>
            </c:spPr>
            <c:txPr>
              <a:bodyPr/>
              <a:lstStyle/>
              <a:p>
                <a:pPr>
                  <a:defRPr sz="900" baseline="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Sheet1!$B$1:$C$2</c:f>
              <c:strCache>
                <c:ptCount val="2"/>
                <c:pt idx="0">
                  <c:v>10-14 سنة</c:v>
                </c:pt>
                <c:pt idx="1">
                  <c:v>15-17 سنة</c:v>
                </c:pt>
              </c:strCache>
            </c:strRef>
          </c:cat>
          <c:val>
            <c:numRef>
              <c:f>Sheet1!$B$4:$C$4</c:f>
              <c:numCache>
                <c:formatCode>0.0</c:formatCode>
                <c:ptCount val="2"/>
                <c:pt idx="0">
                  <c:v>25</c:v>
                </c:pt>
                <c:pt idx="1">
                  <c:v>44.6</c:v>
                </c:pt>
              </c:numCache>
            </c:numRef>
          </c:val>
          <c:extLst>
            <c:ext xmlns:c16="http://schemas.microsoft.com/office/drawing/2014/chart" uri="{C3380CC4-5D6E-409C-BE32-E72D297353CC}">
              <c16:uniqueId val="{00000013-45EC-4032-BAD9-66F92C3315F5}"/>
            </c:ext>
          </c:extLst>
        </c:ser>
        <c:ser>
          <c:idx val="2"/>
          <c:order val="2"/>
          <c:tx>
            <c:strRef>
              <c:f>Sheet1!$A$5</c:f>
              <c:strCache>
                <c:ptCount val="1"/>
                <c:pt idx="0">
                  <c:v>قطاع غزة</c:v>
                </c:pt>
              </c:strCache>
            </c:strRef>
          </c:tx>
          <c:invertIfNegative val="0"/>
          <c:dLbls>
            <c:spPr>
              <a:noFill/>
              <a:ln>
                <a:noFill/>
              </a:ln>
              <a:effectLst/>
            </c:spPr>
            <c:txPr>
              <a:bodyPr/>
              <a:lstStyle/>
              <a:p>
                <a:pPr>
                  <a:defRPr sz="900" baseline="0"/>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Sheet1!$B$1:$C$2</c:f>
              <c:strCache>
                <c:ptCount val="2"/>
                <c:pt idx="0">
                  <c:v>10-14 سنة</c:v>
                </c:pt>
                <c:pt idx="1">
                  <c:v>15-17 سنة</c:v>
                </c:pt>
              </c:strCache>
            </c:strRef>
          </c:cat>
          <c:val>
            <c:numRef>
              <c:f>Sheet1!$B$5:$C$5</c:f>
              <c:numCache>
                <c:formatCode>General</c:formatCode>
                <c:ptCount val="2"/>
                <c:pt idx="0">
                  <c:v>14.2</c:v>
                </c:pt>
                <c:pt idx="1">
                  <c:v>13.8</c:v>
                </c:pt>
              </c:numCache>
            </c:numRef>
          </c:val>
          <c:extLst>
            <c:ext xmlns:c16="http://schemas.microsoft.com/office/drawing/2014/chart" uri="{C3380CC4-5D6E-409C-BE32-E72D297353CC}">
              <c16:uniqueId val="{00000014-45EC-4032-BAD9-66F92C3315F5}"/>
            </c:ext>
          </c:extLst>
        </c:ser>
        <c:dLbls>
          <c:showLegendKey val="0"/>
          <c:showVal val="1"/>
          <c:showCatName val="0"/>
          <c:showSerName val="0"/>
          <c:showPercent val="0"/>
          <c:showBubbleSize val="0"/>
        </c:dLbls>
        <c:gapWidth val="150"/>
        <c:axId val="171657856"/>
        <c:axId val="171750912"/>
      </c:barChart>
      <c:catAx>
        <c:axId val="171657856"/>
        <c:scaling>
          <c:orientation val="minMax"/>
        </c:scaling>
        <c:delete val="0"/>
        <c:axPos val="b"/>
        <c:title>
          <c:tx>
            <c:rich>
              <a:bodyPr/>
              <a:lstStyle/>
              <a:p>
                <a:pPr>
                  <a:defRPr/>
                </a:pPr>
                <a:r>
                  <a:rPr lang="ar-SA" sz="900" b="1" baseline="0">
                    <a:latin typeface="Arial" pitchFamily="34" charset="0"/>
                    <a:cs typeface="Arial" pitchFamily="34" charset="0"/>
                  </a:rPr>
                  <a:t>الفئة العمرية</a:t>
                </a:r>
                <a:endParaRPr lang="en-US" sz="900" b="1">
                  <a:latin typeface="Arial" pitchFamily="34" charset="0"/>
                  <a:cs typeface="Arial" pitchFamily="34" charset="0"/>
                </a:endParaRPr>
              </a:p>
            </c:rich>
          </c:tx>
          <c:layout>
            <c:manualLayout>
              <c:xMode val="edge"/>
              <c:yMode val="edge"/>
              <c:x val="0.45028890084488665"/>
              <c:y val="0.8797536734501058"/>
            </c:manualLayout>
          </c:layout>
          <c:overlay val="0"/>
        </c:title>
        <c:numFmt formatCode="General" sourceLinked="1"/>
        <c:majorTickMark val="out"/>
        <c:minorTickMark val="none"/>
        <c:tickLblPos val="nextTo"/>
        <c:spPr>
          <a:ln w="2683">
            <a:solidFill>
              <a:srgbClr val="000000"/>
            </a:solidFill>
            <a:prstDash val="solid"/>
          </a:ln>
        </c:spPr>
        <c:txPr>
          <a:bodyPr rot="0" vert="horz"/>
          <a:lstStyle/>
          <a:p>
            <a:pPr>
              <a:defRPr sz="900" b="0" i="0" u="none" strike="noStrike" baseline="0">
                <a:solidFill>
                  <a:srgbClr val="000000"/>
                </a:solidFill>
                <a:latin typeface="Arial" pitchFamily="34" charset="0"/>
                <a:ea typeface="Times New Roman"/>
                <a:cs typeface="Arial" pitchFamily="34" charset="0"/>
              </a:defRPr>
            </a:pPr>
            <a:endParaRPr lang="en-US"/>
          </a:p>
        </c:txPr>
        <c:crossAx val="171750912"/>
        <c:crosses val="autoZero"/>
        <c:auto val="1"/>
        <c:lblAlgn val="ctr"/>
        <c:lblOffset val="100"/>
        <c:tickLblSkip val="1"/>
        <c:tickMarkSkip val="1"/>
        <c:noMultiLvlLbl val="0"/>
      </c:catAx>
      <c:valAx>
        <c:axId val="171750912"/>
        <c:scaling>
          <c:orientation val="minMax"/>
          <c:max val="45"/>
          <c:min val="0"/>
        </c:scaling>
        <c:delete val="0"/>
        <c:axPos val="l"/>
        <c:title>
          <c:tx>
            <c:rich>
              <a:bodyPr rot="-5400000" vert="horz"/>
              <a:lstStyle/>
              <a:p>
                <a:pPr>
                  <a:defRPr/>
                </a:pPr>
                <a:r>
                  <a:rPr lang="ar-SA" sz="900" b="1">
                    <a:latin typeface="Arial" pitchFamily="34" charset="0"/>
                    <a:cs typeface="Arial" pitchFamily="34" charset="0"/>
                  </a:rPr>
                  <a:t>النسبة</a:t>
                </a:r>
                <a:endParaRPr lang="en-US" sz="900" b="1">
                  <a:latin typeface="Arial" pitchFamily="34" charset="0"/>
                  <a:cs typeface="Arial" pitchFamily="34" charset="0"/>
                </a:endParaRPr>
              </a:p>
            </c:rich>
          </c:tx>
          <c:layout>
            <c:manualLayout>
              <c:xMode val="edge"/>
              <c:yMode val="edge"/>
              <c:x val="1.0334536137578839E-2"/>
              <c:y val="0.31804625529842195"/>
            </c:manualLayout>
          </c:layout>
          <c:overlay val="0"/>
        </c:title>
        <c:numFmt formatCode="0" sourceLinked="0"/>
        <c:majorTickMark val="out"/>
        <c:minorTickMark val="none"/>
        <c:tickLblPos val="nextTo"/>
        <c:spPr>
          <a:ln w="2683">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171657856"/>
        <c:crosses val="autoZero"/>
        <c:crossBetween val="between"/>
      </c:valAx>
      <c:spPr>
        <a:solidFill>
          <a:srgbClr val="FFFFFF"/>
        </a:solidFill>
        <a:ln w="10732">
          <a:solidFill>
            <a:srgbClr val="FFFFFF"/>
          </a:solidFill>
          <a:prstDash val="solid"/>
        </a:ln>
      </c:spPr>
    </c:plotArea>
    <c:legend>
      <c:legendPos val="r"/>
      <c:layout>
        <c:manualLayout>
          <c:xMode val="edge"/>
          <c:yMode val="edge"/>
          <c:x val="0.14240800060313111"/>
          <c:y val="4.3342150993404806E-2"/>
          <c:w val="0.33136705909166725"/>
          <c:h val="9.9192930791902265E-2"/>
        </c:manualLayout>
      </c:layout>
      <c:overlay val="1"/>
      <c:spPr>
        <a:noFill/>
        <a:ln w="10732">
          <a:solidFill>
            <a:schemeClr val="tx1"/>
          </a:solidFill>
        </a:ln>
      </c:spPr>
      <c:txPr>
        <a:bodyPr/>
        <a:lstStyle/>
        <a:p>
          <a:pPr>
            <a:defRPr sz="900" b="0" i="0" u="none" strike="noStrike" baseline="0">
              <a:solidFill>
                <a:srgbClr val="000000"/>
              </a:solidFill>
              <a:latin typeface="Arial" pitchFamily="34" charset="0"/>
              <a:ea typeface="Simplified Arabic"/>
              <a:cs typeface="Arial" pitchFamily="34" charset="0"/>
            </a:defRPr>
          </a:pPr>
          <a:endParaRPr lang="en-US"/>
        </a:p>
      </c:txPr>
    </c:legend>
    <c:plotVisOnly val="1"/>
    <c:dispBlanksAs val="gap"/>
    <c:showDLblsOverMax val="0"/>
  </c:chart>
  <c:spPr>
    <a:noFill/>
    <a:ln w="6350" cap="flat" cmpd="sng" algn="ctr">
      <a:noFill/>
      <a:prstDash val="solid"/>
      <a:miter lim="800000"/>
      <a:headEnd type="none" w="med" len="med"/>
      <a:tailEnd type="none" w="med" len="med"/>
    </a:ln>
    <a:effectLst>
      <a:outerShdw blurRad="50800" dist="50800" dir="5400000" algn="ctr" rotWithShape="0">
        <a:schemeClr val="bg1"/>
      </a:outerShdw>
    </a:effectLst>
  </c:spPr>
  <c:txPr>
    <a:bodyPr/>
    <a:lstStyle/>
    <a:p>
      <a:pPr>
        <a:defRPr sz="676" b="0" i="0" u="none" strike="noStrike" baseline="0">
          <a:solidFill>
            <a:srgbClr val="000000"/>
          </a:solidFill>
          <a:latin typeface="Times New Roman"/>
          <a:ea typeface="Times New Roman"/>
          <a:cs typeface="Times New Roman"/>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Sheet1!$B$1</c:f>
              <c:strCache>
                <c:ptCount val="1"/>
                <c:pt idx="0">
                  <c:v>البطالة بين النساء التي تترأس الاسر</c:v>
                </c:pt>
              </c:strCache>
            </c:strRef>
          </c:tx>
          <c:dLbls>
            <c:dLbl>
              <c:idx val="0"/>
              <c:layout>
                <c:manualLayout>
                  <c:x val="-5.6669179974112326E-2"/>
                  <c:y val="-5.0101399195604149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3CAD-45F4-9BAD-F7E8E3C04567}"/>
                </c:ext>
              </c:extLst>
            </c:dLbl>
            <c:dLbl>
              <c:idx val="1"/>
              <c:layout>
                <c:manualLayout>
                  <c:x val="-4.2710100027202193E-2"/>
                  <c:y val="-9.3665477067165256E-2"/>
                </c:manualLayout>
              </c:layout>
              <c:dLblPos val="r"/>
              <c:showLegendKey val="0"/>
              <c:showVal val="1"/>
              <c:showCatName val="0"/>
              <c:showSerName val="0"/>
              <c:showPercent val="0"/>
              <c:showBubbleSize val="0"/>
              <c:extLst>
                <c:ext xmlns:c15="http://schemas.microsoft.com/office/drawing/2012/chart" uri="{CE6537A1-D6FC-4f65-9D91-7224C49458BB}">
                  <c15:layout>
                    <c:manualLayout>
                      <c:w val="5.452130621395488E-2"/>
                      <c:h val="7.8393474197020321E-2"/>
                    </c:manualLayout>
                  </c15:layout>
                </c:ext>
                <c:ext xmlns:c16="http://schemas.microsoft.com/office/drawing/2014/chart" uri="{C3380CC4-5D6E-409C-BE32-E72D297353CC}">
                  <c16:uniqueId val="{00000001-3CAD-45F4-9BAD-F7E8E3C04567}"/>
                </c:ext>
              </c:extLst>
            </c:dLbl>
            <c:dLbl>
              <c:idx val="2"/>
              <c:layout>
                <c:manualLayout>
                  <c:x val="-4.6472941172174945E-2"/>
                  <c:y val="-5.6158537736739803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3CAD-45F4-9BAD-F7E8E3C04567}"/>
                </c:ext>
              </c:extLst>
            </c:dLbl>
            <c:dLbl>
              <c:idx val="3"/>
              <c:layout>
                <c:manualLayout>
                  <c:x val="-3.477857639693957E-2"/>
                  <c:y val="-5.7553956834532412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3CAD-45F4-9BAD-F7E8E3C04567}"/>
                </c:ext>
              </c:extLst>
            </c:dLbl>
            <c:dLbl>
              <c:idx val="4"/>
              <c:layout>
                <c:manualLayout>
                  <c:x val="-9.2742870391840405E-3"/>
                  <c:y val="3.8369304556354976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3CAD-45F4-9BAD-F7E8E3C04567}"/>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Sheet1!$A$2:$A$6</c:f>
              <c:numCache>
                <c:formatCode>General</c:formatCode>
                <c:ptCount val="5"/>
                <c:pt idx="0">
                  <c:v>2015</c:v>
                </c:pt>
                <c:pt idx="1">
                  <c:v>2016</c:v>
                </c:pt>
                <c:pt idx="2">
                  <c:v>2017</c:v>
                </c:pt>
                <c:pt idx="3">
                  <c:v>2018</c:v>
                </c:pt>
                <c:pt idx="4">
                  <c:v>2019</c:v>
                </c:pt>
              </c:numCache>
            </c:numRef>
          </c:cat>
          <c:val>
            <c:numRef>
              <c:f>Sheet1!$B$2:$B$6</c:f>
              <c:numCache>
                <c:formatCode>General</c:formatCode>
                <c:ptCount val="5"/>
                <c:pt idx="0">
                  <c:v>14.8</c:v>
                </c:pt>
                <c:pt idx="1">
                  <c:v>12.4</c:v>
                </c:pt>
                <c:pt idx="2">
                  <c:v>14.8</c:v>
                </c:pt>
                <c:pt idx="3">
                  <c:v>15.9</c:v>
                </c:pt>
                <c:pt idx="4">
                  <c:v>13.4</c:v>
                </c:pt>
              </c:numCache>
            </c:numRef>
          </c:val>
          <c:smooth val="0"/>
          <c:extLst>
            <c:ext xmlns:c16="http://schemas.microsoft.com/office/drawing/2014/chart" uri="{C3380CC4-5D6E-409C-BE32-E72D297353CC}">
              <c16:uniqueId val="{00000005-3CAD-45F4-9BAD-F7E8E3C04567}"/>
            </c:ext>
          </c:extLst>
        </c:ser>
        <c:ser>
          <c:idx val="1"/>
          <c:order val="1"/>
          <c:tx>
            <c:strRef>
              <c:f>Sheet1!$C$1</c:f>
              <c:strCache>
                <c:ptCount val="1"/>
                <c:pt idx="0">
                  <c:v>البطالة بين الرجال الذين يترأسون الاسر</c:v>
                </c:pt>
              </c:strCache>
            </c:strRef>
          </c:tx>
          <c:dLbls>
            <c:dLbl>
              <c:idx val="0"/>
              <c:layout>
                <c:manualLayout>
                  <c:x val="-4.3962311342197483E-2"/>
                  <c:y val="6.4588455220075905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3CAD-45F4-9BAD-F7E8E3C04567}"/>
                </c:ext>
              </c:extLst>
            </c:dLbl>
            <c:dLbl>
              <c:idx val="1"/>
              <c:layout>
                <c:manualLayout>
                  <c:x val="-4.2331460828003944E-2"/>
                  <c:y val="5.6726524292377123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3CAD-45F4-9BAD-F7E8E3C04567}"/>
                </c:ext>
              </c:extLst>
            </c:dLbl>
            <c:dLbl>
              <c:idx val="2"/>
              <c:layout>
                <c:manualLayout>
                  <c:x val="-3.0523358241244653E-2"/>
                  <c:y val="6.7327555278611784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3CAD-45F4-9BAD-F7E8E3C04567}"/>
                </c:ext>
              </c:extLst>
            </c:dLbl>
            <c:dLbl>
              <c:idx val="3"/>
              <c:layout>
                <c:manualLayout>
                  <c:x val="-2.0867145838163698E-2"/>
                  <c:y val="6.7146282973621033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3CAD-45F4-9BAD-F7E8E3C04567}"/>
                </c:ext>
              </c:extLst>
            </c:dLbl>
            <c:dLbl>
              <c:idx val="4"/>
              <c:layout>
                <c:manualLayout>
                  <c:x val="-4.1734291676327563E-2"/>
                  <c:y val="-5.7553956834532412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3CAD-45F4-9BAD-F7E8E3C04567}"/>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Sheet1!$A$2:$A$6</c:f>
              <c:numCache>
                <c:formatCode>General</c:formatCode>
                <c:ptCount val="5"/>
                <c:pt idx="0">
                  <c:v>2015</c:v>
                </c:pt>
                <c:pt idx="1">
                  <c:v>2016</c:v>
                </c:pt>
                <c:pt idx="2">
                  <c:v>2017</c:v>
                </c:pt>
                <c:pt idx="3">
                  <c:v>2018</c:v>
                </c:pt>
                <c:pt idx="4">
                  <c:v>2019</c:v>
                </c:pt>
              </c:numCache>
            </c:numRef>
          </c:cat>
          <c:val>
            <c:numRef>
              <c:f>Sheet1!$C$2:$C$6</c:f>
              <c:numCache>
                <c:formatCode>0.0</c:formatCode>
                <c:ptCount val="5"/>
                <c:pt idx="0" formatCode="General">
                  <c:v>12.6</c:v>
                </c:pt>
                <c:pt idx="1">
                  <c:v>12.7</c:v>
                </c:pt>
                <c:pt idx="2" formatCode="General">
                  <c:v>13.2</c:v>
                </c:pt>
                <c:pt idx="3">
                  <c:v>14.6</c:v>
                </c:pt>
                <c:pt idx="4" formatCode="General">
                  <c:v>14.7</c:v>
                </c:pt>
              </c:numCache>
            </c:numRef>
          </c:val>
          <c:smooth val="0"/>
          <c:extLst>
            <c:ext xmlns:c16="http://schemas.microsoft.com/office/drawing/2014/chart" uri="{C3380CC4-5D6E-409C-BE32-E72D297353CC}">
              <c16:uniqueId val="{0000000B-3CAD-45F4-9BAD-F7E8E3C04567}"/>
            </c:ext>
          </c:extLst>
        </c:ser>
        <c:dLbls>
          <c:showLegendKey val="0"/>
          <c:showVal val="0"/>
          <c:showCatName val="0"/>
          <c:showSerName val="0"/>
          <c:showPercent val="0"/>
          <c:showBubbleSize val="0"/>
        </c:dLbls>
        <c:marker val="1"/>
        <c:smooth val="0"/>
        <c:axId val="50992256"/>
        <c:axId val="50994176"/>
      </c:lineChart>
      <c:catAx>
        <c:axId val="50992256"/>
        <c:scaling>
          <c:orientation val="minMax"/>
        </c:scaling>
        <c:delete val="0"/>
        <c:axPos val="b"/>
        <c:title>
          <c:tx>
            <c:rich>
              <a:bodyPr/>
              <a:lstStyle/>
              <a:p>
                <a:pPr>
                  <a:defRPr/>
                </a:pPr>
                <a:r>
                  <a:rPr lang="ar-SA"/>
                  <a:t>السنة</a:t>
                </a:r>
                <a:endParaRPr lang="en-US"/>
              </a:p>
            </c:rich>
          </c:tx>
          <c:layout>
            <c:manualLayout>
              <c:xMode val="edge"/>
              <c:yMode val="edge"/>
              <c:x val="0.50468260213126037"/>
              <c:y val="0.91793311807247113"/>
            </c:manualLayout>
          </c:layout>
          <c:overlay val="0"/>
        </c:title>
        <c:numFmt formatCode="General" sourceLinked="1"/>
        <c:majorTickMark val="none"/>
        <c:minorTickMark val="none"/>
        <c:tickLblPos val="nextTo"/>
        <c:crossAx val="50994176"/>
        <c:crosses val="autoZero"/>
        <c:auto val="1"/>
        <c:lblAlgn val="ctr"/>
        <c:lblOffset val="100"/>
        <c:noMultiLvlLbl val="0"/>
      </c:catAx>
      <c:valAx>
        <c:axId val="50994176"/>
        <c:scaling>
          <c:orientation val="minMax"/>
          <c:max val="20"/>
        </c:scaling>
        <c:delete val="0"/>
        <c:axPos val="l"/>
        <c:title>
          <c:tx>
            <c:rich>
              <a:bodyPr rot="-5400000" vert="horz"/>
              <a:lstStyle/>
              <a:p>
                <a:pPr>
                  <a:defRPr/>
                </a:pPr>
                <a:r>
                  <a:rPr lang="ar-SA"/>
                  <a:t>المعدل</a:t>
                </a:r>
                <a:endParaRPr lang="en-US"/>
              </a:p>
            </c:rich>
          </c:tx>
          <c:layout>
            <c:manualLayout>
              <c:xMode val="edge"/>
              <c:yMode val="edge"/>
              <c:x val="1.3928409076386905E-2"/>
              <c:y val="0.39651806114163807"/>
            </c:manualLayout>
          </c:layout>
          <c:overlay val="0"/>
        </c:title>
        <c:numFmt formatCode="General" sourceLinked="1"/>
        <c:majorTickMark val="none"/>
        <c:minorTickMark val="none"/>
        <c:tickLblPos val="nextTo"/>
        <c:crossAx val="50992256"/>
        <c:crosses val="autoZero"/>
        <c:crossBetween val="between"/>
      </c:valAx>
    </c:plotArea>
    <c:legend>
      <c:legendPos val="t"/>
      <c:layout/>
      <c:overlay val="0"/>
      <c:spPr>
        <a:ln>
          <a:solidFill>
            <a:srgbClr val="4F81BD"/>
          </a:solidFill>
        </a:ln>
      </c:spPr>
    </c:legend>
    <c:plotVisOnly val="1"/>
    <c:dispBlanksAs val="gap"/>
    <c:showDLblsOverMax val="0"/>
  </c:chart>
  <c:spPr>
    <a:ln>
      <a:noFill/>
    </a:ln>
  </c:spPr>
  <c:txPr>
    <a:bodyPr/>
    <a:lstStyle/>
    <a:p>
      <a:pPr>
        <a:defRPr sz="900">
          <a:latin typeface="Arial" panose="020B0604020202020204" pitchFamily="34" charset="0"/>
          <a:cs typeface="Arial" panose="020B0604020202020204" pitchFamily="34" charset="0"/>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084824505668596"/>
          <c:y val="4.7693958510369616E-2"/>
          <c:w val="0.85641891891891897"/>
          <c:h val="0.53113219125852007"/>
        </c:manualLayout>
      </c:layout>
      <c:barChart>
        <c:barDir val="col"/>
        <c:grouping val="clustered"/>
        <c:varyColors val="0"/>
        <c:ser>
          <c:idx val="0"/>
          <c:order val="0"/>
          <c:tx>
            <c:strRef>
              <c:f>Sheet1!$A$2</c:f>
              <c:strCache>
                <c:ptCount val="1"/>
                <c:pt idx="0">
                  <c:v>2019-2020</c:v>
                </c:pt>
              </c:strCache>
            </c:strRef>
          </c:tx>
          <c:spPr>
            <a:solidFill>
              <a:schemeClr val="tx2"/>
            </a:solidFill>
            <a:ln w="12690">
              <a:solidFill>
                <a:srgbClr val="000000"/>
              </a:solidFill>
              <a:prstDash val="solid"/>
            </a:ln>
          </c:spPr>
          <c:invertIfNegative val="0"/>
          <c:dLbls>
            <c:spPr>
              <a:noFill/>
              <a:ln w="25381">
                <a:noFill/>
              </a:ln>
            </c:spPr>
            <c:txPr>
              <a:bodyPr/>
              <a:lstStyle/>
              <a:p>
                <a:pPr>
                  <a:defRPr sz="901" b="0" i="0" u="none" strike="noStrike" baseline="0">
                    <a:solidFill>
                      <a:srgbClr val="000000"/>
                    </a:solidFill>
                    <a:latin typeface="Arial"/>
                    <a:ea typeface="Arial"/>
                    <a:cs typeface="Arial"/>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Sheet1!$B$1:$G$1</c:f>
              <c:strCache>
                <c:ptCount val="6"/>
                <c:pt idx="0">
                  <c:v>مخيم</c:v>
                </c:pt>
                <c:pt idx="1">
                  <c:v>ريف</c:v>
                </c:pt>
                <c:pt idx="2">
                  <c:v>حضر</c:v>
                </c:pt>
                <c:pt idx="3">
                  <c:v>الضفة الغربية</c:v>
                </c:pt>
                <c:pt idx="4">
                  <c:v>قطاع غزة</c:v>
                </c:pt>
                <c:pt idx="5">
                  <c:v>فلسطين</c:v>
                </c:pt>
              </c:strCache>
            </c:strRef>
          </c:cat>
          <c:val>
            <c:numRef>
              <c:f>Sheet1!$B$2:$G$2</c:f>
              <c:numCache>
                <c:formatCode>General</c:formatCode>
                <c:ptCount val="6"/>
                <c:pt idx="0">
                  <c:v>12.7</c:v>
                </c:pt>
                <c:pt idx="1">
                  <c:v>13.7</c:v>
                </c:pt>
                <c:pt idx="2">
                  <c:v>13.6</c:v>
                </c:pt>
                <c:pt idx="3">
                  <c:v>11.7</c:v>
                </c:pt>
                <c:pt idx="4">
                  <c:v>16.2</c:v>
                </c:pt>
                <c:pt idx="5">
                  <c:v>13.6</c:v>
                </c:pt>
              </c:numCache>
            </c:numRef>
          </c:val>
          <c:extLst>
            <c:ext xmlns:c16="http://schemas.microsoft.com/office/drawing/2014/chart" uri="{C3380CC4-5D6E-409C-BE32-E72D297353CC}">
              <c16:uniqueId val="{00000000-98AC-4FC9-B85C-7E2FD17633A6}"/>
            </c:ext>
          </c:extLst>
        </c:ser>
        <c:dLbls>
          <c:showLegendKey val="0"/>
          <c:showVal val="1"/>
          <c:showCatName val="0"/>
          <c:showSerName val="0"/>
          <c:showPercent val="0"/>
          <c:showBubbleSize val="0"/>
        </c:dLbls>
        <c:gapWidth val="150"/>
        <c:axId val="51523584"/>
        <c:axId val="51525504"/>
      </c:barChart>
      <c:catAx>
        <c:axId val="51523584"/>
        <c:scaling>
          <c:orientation val="minMax"/>
        </c:scaling>
        <c:delete val="0"/>
        <c:axPos val="b"/>
        <c:title>
          <c:tx>
            <c:rich>
              <a:bodyPr/>
              <a:lstStyle/>
              <a:p>
                <a:pPr algn="ctr" rtl="1">
                  <a:defRPr sz="896" b="1" i="0" u="none" strike="noStrike" baseline="0">
                    <a:solidFill>
                      <a:srgbClr val="000000"/>
                    </a:solidFill>
                    <a:latin typeface="Arial"/>
                    <a:ea typeface="Arial"/>
                    <a:cs typeface="Arial"/>
                  </a:defRPr>
                </a:pPr>
                <a:r>
                  <a:rPr lang="ar-SA"/>
                  <a:t>             المنطقة                                                                    نوع التجمع</a:t>
                </a:r>
              </a:p>
            </c:rich>
          </c:tx>
          <c:layout>
            <c:manualLayout>
              <c:xMode val="edge"/>
              <c:yMode val="edge"/>
              <c:x val="0.30143687211512371"/>
              <c:y val="0.77864277566010986"/>
            </c:manualLayout>
          </c:layout>
          <c:overlay val="0"/>
          <c:spPr>
            <a:noFill/>
            <a:ln w="25381">
              <a:noFill/>
            </a:ln>
          </c:spPr>
        </c:title>
        <c:numFmt formatCode="General" sourceLinked="1"/>
        <c:majorTickMark val="out"/>
        <c:minorTickMark val="none"/>
        <c:tickLblPos val="nextTo"/>
        <c:spPr>
          <a:ln w="3172">
            <a:solidFill>
              <a:srgbClr val="000000"/>
            </a:solidFill>
            <a:prstDash val="solid"/>
          </a:ln>
        </c:spPr>
        <c:txPr>
          <a:bodyPr rot="0" vert="horz"/>
          <a:lstStyle/>
          <a:p>
            <a:pPr>
              <a:defRPr sz="901" b="0" i="0" u="none" strike="noStrike" baseline="0">
                <a:solidFill>
                  <a:srgbClr val="000000"/>
                </a:solidFill>
                <a:latin typeface="Arial" pitchFamily="34" charset="0"/>
                <a:ea typeface="Simplified Arabic"/>
                <a:cs typeface="Arial" pitchFamily="34" charset="0"/>
              </a:defRPr>
            </a:pPr>
            <a:endParaRPr lang="en-US"/>
          </a:p>
        </c:txPr>
        <c:crossAx val="51525504"/>
        <c:crosses val="autoZero"/>
        <c:auto val="1"/>
        <c:lblAlgn val="ctr"/>
        <c:lblOffset val="100"/>
        <c:tickLblSkip val="1"/>
        <c:tickMarkSkip val="1"/>
        <c:noMultiLvlLbl val="0"/>
      </c:catAx>
      <c:valAx>
        <c:axId val="51525504"/>
        <c:scaling>
          <c:orientation val="minMax"/>
          <c:max val="18"/>
          <c:min val="10"/>
        </c:scaling>
        <c:delete val="0"/>
        <c:axPos val="l"/>
        <c:title>
          <c:tx>
            <c:rich>
              <a:bodyPr/>
              <a:lstStyle/>
              <a:p>
                <a:pPr>
                  <a:defRPr sz="896" b="1" i="0" u="none" strike="noStrike" baseline="0">
                    <a:solidFill>
                      <a:srgbClr val="000000"/>
                    </a:solidFill>
                    <a:latin typeface="Arial"/>
                    <a:ea typeface="Arial"/>
                    <a:cs typeface="Arial"/>
                  </a:defRPr>
                </a:pPr>
                <a:r>
                  <a:rPr lang="ar-SA"/>
                  <a:t>النسبة</a:t>
                </a:r>
              </a:p>
            </c:rich>
          </c:tx>
          <c:layout>
            <c:manualLayout>
              <c:xMode val="edge"/>
              <c:yMode val="edge"/>
              <c:x val="2.2524440731508628E-2"/>
              <c:y val="0.31062647152676798"/>
            </c:manualLayout>
          </c:layout>
          <c:overlay val="0"/>
          <c:spPr>
            <a:noFill/>
            <a:ln w="25381">
              <a:noFill/>
            </a:ln>
          </c:spPr>
        </c:title>
        <c:numFmt formatCode="General" sourceLinked="1"/>
        <c:majorTickMark val="out"/>
        <c:minorTickMark val="none"/>
        <c:tickLblPos val="nextTo"/>
        <c:spPr>
          <a:ln w="3172">
            <a:solidFill>
              <a:srgbClr val="000000"/>
            </a:solidFill>
            <a:prstDash val="solid"/>
          </a:ln>
        </c:spPr>
        <c:txPr>
          <a:bodyPr rot="0" vert="horz"/>
          <a:lstStyle/>
          <a:p>
            <a:pPr>
              <a:defRPr sz="901" b="0" i="0" u="none" strike="noStrike" baseline="0">
                <a:solidFill>
                  <a:srgbClr val="000000"/>
                </a:solidFill>
                <a:latin typeface="Arial"/>
                <a:ea typeface="Arial"/>
                <a:cs typeface="Arial"/>
              </a:defRPr>
            </a:pPr>
            <a:endParaRPr lang="en-US"/>
          </a:p>
        </c:txPr>
        <c:crossAx val="51523584"/>
        <c:crosses val="autoZero"/>
        <c:crossBetween val="between"/>
        <c:majorUnit val="2"/>
      </c:valAx>
      <c:spPr>
        <a:noFill/>
        <a:ln w="25435">
          <a:noFill/>
        </a:ln>
      </c:spPr>
    </c:plotArea>
    <c:plotVisOnly val="1"/>
    <c:dispBlanksAs val="gap"/>
    <c:showDLblsOverMax val="0"/>
  </c:chart>
  <c:spPr>
    <a:solidFill>
      <a:srgbClr val="FFFFFF"/>
    </a:solidFill>
    <a:ln>
      <a:noFill/>
      <a:prstDash val="solid"/>
    </a:ln>
  </c:spPr>
  <c:txPr>
    <a:bodyPr/>
    <a:lstStyle/>
    <a:p>
      <a:pPr>
        <a:defRPr sz="1622" b="1" i="0" u="none" strike="noStrike" baseline="0">
          <a:solidFill>
            <a:srgbClr val="000000"/>
          </a:solidFill>
          <a:latin typeface="Arial"/>
          <a:ea typeface="Arial"/>
          <a:cs typeface="Arial"/>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285931533236358"/>
          <c:y val="0.27015123525532675"/>
          <c:w val="0.83779645838261663"/>
          <c:h val="0.46044999366759687"/>
        </c:manualLayout>
      </c:layout>
      <c:lineChart>
        <c:grouping val="standard"/>
        <c:varyColors val="0"/>
        <c:ser>
          <c:idx val="0"/>
          <c:order val="0"/>
          <c:tx>
            <c:strRef>
              <c:f>Sheet1!$A$2</c:f>
              <c:strCache>
                <c:ptCount val="1"/>
                <c:pt idx="0">
                  <c:v>عدد الاطفال الذين أحيلوا الى رقابة السلوك في الضفة الغربية</c:v>
                </c:pt>
              </c:strCache>
            </c:strRef>
          </c:tx>
          <c:spPr>
            <a:ln w="12722">
              <a:solidFill>
                <a:srgbClr val="000080"/>
              </a:solidFill>
              <a:prstDash val="solid"/>
            </a:ln>
          </c:spPr>
          <c:marker>
            <c:symbol val="diamond"/>
            <c:size val="5"/>
            <c:spPr>
              <a:solidFill>
                <a:srgbClr val="000080"/>
              </a:solidFill>
              <a:ln>
                <a:solidFill>
                  <a:srgbClr val="000080"/>
                </a:solidFill>
                <a:prstDash val="solid"/>
              </a:ln>
            </c:spPr>
          </c:marker>
          <c:dLbls>
            <c:dLbl>
              <c:idx val="0"/>
              <c:layout>
                <c:manualLayout>
                  <c:x val="-3.188443429022228E-2"/>
                  <c:y val="-9.4691034741253746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E82E-4DFB-8C3B-F376D6833E36}"/>
                </c:ext>
              </c:extLst>
            </c:dLbl>
            <c:dLbl>
              <c:idx val="1"/>
              <c:layout>
                <c:manualLayout>
                  <c:x val="-2.450741557994765E-2"/>
                  <c:y val="-8.5073453028094326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E82E-4DFB-8C3B-F376D6833E36}"/>
                </c:ext>
              </c:extLst>
            </c:dLbl>
            <c:dLbl>
              <c:idx val="2"/>
              <c:layout>
                <c:manualLayout>
                  <c:x val="-2.532711818114821E-2"/>
                  <c:y val="-9.3508384880234066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E82E-4DFB-8C3B-F376D6833E36}"/>
                </c:ext>
              </c:extLst>
            </c:dLbl>
            <c:dLbl>
              <c:idx val="3"/>
              <c:layout>
                <c:manualLayout>
                  <c:x val="-2.6146820782349211E-2"/>
                  <c:y val="-9.4563152477241744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E82E-4DFB-8C3B-F376D6833E36}"/>
                </c:ext>
              </c:extLst>
            </c:dLbl>
            <c:dLbl>
              <c:idx val="4"/>
              <c:layout>
                <c:manualLayout>
                  <c:x val="-3.5163244695025311E-2"/>
                  <c:y val="-9.1032899445045751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E82E-4DFB-8C3B-F376D6833E36}"/>
                </c:ext>
              </c:extLst>
            </c:dLbl>
            <c:dLbl>
              <c:idx val="5"/>
              <c:layout>
                <c:manualLayout>
                  <c:x val="-3.4343603033930664E-2"/>
                  <c:y val="-9.3560506159331244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E82E-4DFB-8C3B-F376D6833E36}"/>
                </c:ext>
              </c:extLst>
            </c:dLbl>
            <c:dLbl>
              <c:idx val="6"/>
              <c:layout>
                <c:manualLayout>
                  <c:x val="-4.6638715471197266E-2"/>
                  <c:y val="-0.1017805730226717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E82E-4DFB-8C3B-F376D6833E36}"/>
                </c:ext>
              </c:extLst>
            </c:dLbl>
            <c:spPr>
              <a:noFill/>
              <a:ln w="25444">
                <a:noFill/>
              </a:ln>
            </c:spPr>
            <c:txPr>
              <a:bodyPr/>
              <a:lstStyle/>
              <a:p>
                <a:pPr>
                  <a:defRPr sz="902" b="0" i="0" u="none" strike="noStrike" baseline="0">
                    <a:solidFill>
                      <a:srgbClr val="000000"/>
                    </a:solidFill>
                    <a:latin typeface="Arial"/>
                    <a:ea typeface="Arial"/>
                    <a:cs typeface="Arial"/>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Sheet1!$B$1:$J$1</c:f>
              <c:numCache>
                <c:formatCode>General</c:formatCode>
                <c:ptCount val="9"/>
                <c:pt idx="0">
                  <c:v>2009</c:v>
                </c:pt>
                <c:pt idx="1">
                  <c:v>2010</c:v>
                </c:pt>
                <c:pt idx="2">
                  <c:v>2011</c:v>
                </c:pt>
                <c:pt idx="3">
                  <c:v>2012</c:v>
                </c:pt>
                <c:pt idx="4">
                  <c:v>2013</c:v>
                </c:pt>
                <c:pt idx="5">
                  <c:v>2014</c:v>
                </c:pt>
                <c:pt idx="6">
                  <c:v>2015</c:v>
                </c:pt>
                <c:pt idx="7">
                  <c:v>2017</c:v>
                </c:pt>
                <c:pt idx="8">
                  <c:v>2019</c:v>
                </c:pt>
              </c:numCache>
            </c:numRef>
          </c:cat>
          <c:val>
            <c:numRef>
              <c:f>Sheet1!$B$2:$J$2</c:f>
              <c:numCache>
                <c:formatCode>#,##0</c:formatCode>
                <c:ptCount val="9"/>
                <c:pt idx="0">
                  <c:v>1960</c:v>
                </c:pt>
                <c:pt idx="1">
                  <c:v>2167</c:v>
                </c:pt>
                <c:pt idx="2">
                  <c:v>1702</c:v>
                </c:pt>
                <c:pt idx="3">
                  <c:v>1616</c:v>
                </c:pt>
                <c:pt idx="4">
                  <c:v>1673</c:v>
                </c:pt>
                <c:pt idx="5">
                  <c:v>1945</c:v>
                </c:pt>
                <c:pt idx="6">
                  <c:v>1481</c:v>
                </c:pt>
                <c:pt idx="7">
                  <c:v>2699</c:v>
                </c:pt>
                <c:pt idx="8">
                  <c:v>1883</c:v>
                </c:pt>
              </c:numCache>
            </c:numRef>
          </c:val>
          <c:smooth val="0"/>
          <c:extLst>
            <c:ext xmlns:c16="http://schemas.microsoft.com/office/drawing/2014/chart" uri="{C3380CC4-5D6E-409C-BE32-E72D297353CC}">
              <c16:uniqueId val="{00000007-E82E-4DFB-8C3B-F376D6833E36}"/>
            </c:ext>
          </c:extLst>
        </c:ser>
        <c:ser>
          <c:idx val="1"/>
          <c:order val="1"/>
          <c:tx>
            <c:strRef>
              <c:f>Sheet1!$A$3</c:f>
              <c:strCache>
                <c:ptCount val="1"/>
                <c:pt idx="0">
                  <c:v>عدد الاحداث النزلاء الذين ادخلوا دار الامل للملاحظة والرعاية الاجتماعية</c:v>
                </c:pt>
              </c:strCache>
            </c:strRef>
          </c:tx>
          <c:spPr>
            <a:ln w="12722">
              <a:solidFill>
                <a:srgbClr val="FF00FF"/>
              </a:solidFill>
              <a:prstDash val="solid"/>
            </a:ln>
          </c:spPr>
          <c:marker>
            <c:symbol val="square"/>
            <c:size val="5"/>
            <c:spPr>
              <a:solidFill>
                <a:srgbClr val="FF00FF"/>
              </a:solidFill>
              <a:ln>
                <a:solidFill>
                  <a:srgbClr val="FF00FF"/>
                </a:solidFill>
                <a:prstDash val="solid"/>
              </a:ln>
            </c:spPr>
          </c:marker>
          <c:dLbls>
            <c:dLbl>
              <c:idx val="0"/>
              <c:layout>
                <c:manualLayout>
                  <c:x val="-2.8605745765632042E-2"/>
                  <c:y val="-9.5142885407427713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E82E-4DFB-8C3B-F376D6833E36}"/>
                </c:ext>
              </c:extLst>
            </c:dLbl>
            <c:dLbl>
              <c:idx val="1"/>
              <c:layout>
                <c:manualLayout>
                  <c:x val="-3.4343481153718027E-2"/>
                  <c:y val="-8.2505497418334947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E82E-4DFB-8C3B-F376D6833E36}"/>
                </c:ext>
              </c:extLst>
            </c:dLbl>
            <c:dLbl>
              <c:idx val="2"/>
              <c:layout>
                <c:manualLayout>
                  <c:x val="-3.1884495230328658E-2"/>
                  <c:y val="-8.3618215523102751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E82E-4DFB-8C3B-F376D6833E36}"/>
                </c:ext>
              </c:extLst>
            </c:dLbl>
            <c:dLbl>
              <c:idx val="3"/>
              <c:layout>
                <c:manualLayout>
                  <c:x val="-3.2704197831529412E-2"/>
                  <c:y val="-9.5473651411744284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B-E82E-4DFB-8C3B-F376D6833E36}"/>
                </c:ext>
              </c:extLst>
            </c:dLbl>
            <c:dLbl>
              <c:idx val="4"/>
              <c:layout>
                <c:manualLayout>
                  <c:x val="-2.5327179121254796E-2"/>
                  <c:y val="-9.7079442513077568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C-E82E-4DFB-8C3B-F376D6833E36}"/>
                </c:ext>
              </c:extLst>
            </c:dLbl>
            <c:dLbl>
              <c:idx val="5"/>
              <c:layout>
                <c:manualLayout>
                  <c:x val="-3.1064914509340416E-2"/>
                  <c:y val="-8.186760511551823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D-E82E-4DFB-8C3B-F376D6833E36}"/>
                </c:ext>
              </c:extLst>
            </c:dLbl>
            <c:dLbl>
              <c:idx val="6"/>
              <c:layout>
                <c:manualLayout>
                  <c:x val="-3.1884617110541642E-2"/>
                  <c:y val="-9.3821131542525901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E-E82E-4DFB-8C3B-F376D6833E36}"/>
                </c:ext>
              </c:extLst>
            </c:dLbl>
            <c:dLbl>
              <c:idx val="7"/>
              <c:layout>
                <c:manualLayout>
                  <c:x val="-3.1064975449447411E-2"/>
                  <c:y val="-8.4812523841450257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F-E82E-4DFB-8C3B-F376D6833E36}"/>
                </c:ext>
              </c:extLst>
            </c:dLbl>
            <c:dLbl>
              <c:idx val="8"/>
              <c:layout>
                <c:manualLayout>
                  <c:x val="-2.7902983472848256E-2"/>
                  <c:y val="-6.7183462532299773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0-E82E-4DFB-8C3B-F376D6833E36}"/>
                </c:ext>
              </c:extLst>
            </c:dLbl>
            <c:spPr>
              <a:noFill/>
              <a:ln w="25444">
                <a:noFill/>
              </a:ln>
            </c:spPr>
            <c:txPr>
              <a:bodyPr/>
              <a:lstStyle/>
              <a:p>
                <a:pPr>
                  <a:defRPr sz="902" b="0" i="0" u="none" strike="noStrike" baseline="0">
                    <a:solidFill>
                      <a:srgbClr val="000000"/>
                    </a:solidFill>
                    <a:latin typeface="Arial"/>
                    <a:ea typeface="Arial"/>
                    <a:cs typeface="Arial"/>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Sheet1!$B$1:$J$1</c:f>
              <c:numCache>
                <c:formatCode>General</c:formatCode>
                <c:ptCount val="9"/>
                <c:pt idx="0">
                  <c:v>2009</c:v>
                </c:pt>
                <c:pt idx="1">
                  <c:v>2010</c:v>
                </c:pt>
                <c:pt idx="2">
                  <c:v>2011</c:v>
                </c:pt>
                <c:pt idx="3">
                  <c:v>2012</c:v>
                </c:pt>
                <c:pt idx="4">
                  <c:v>2013</c:v>
                </c:pt>
                <c:pt idx="5">
                  <c:v>2014</c:v>
                </c:pt>
                <c:pt idx="6">
                  <c:v>2015</c:v>
                </c:pt>
                <c:pt idx="7">
                  <c:v>2017</c:v>
                </c:pt>
                <c:pt idx="8">
                  <c:v>2019</c:v>
                </c:pt>
              </c:numCache>
            </c:numRef>
          </c:cat>
          <c:val>
            <c:numRef>
              <c:f>Sheet1!$B$3:$J$3</c:f>
              <c:numCache>
                <c:formatCode>General</c:formatCode>
                <c:ptCount val="9"/>
                <c:pt idx="0">
                  <c:v>316</c:v>
                </c:pt>
                <c:pt idx="1">
                  <c:v>456</c:v>
                </c:pt>
                <c:pt idx="2">
                  <c:v>390</c:v>
                </c:pt>
                <c:pt idx="3">
                  <c:v>355</c:v>
                </c:pt>
                <c:pt idx="4">
                  <c:v>84</c:v>
                </c:pt>
                <c:pt idx="5">
                  <c:v>236</c:v>
                </c:pt>
                <c:pt idx="6">
                  <c:v>160</c:v>
                </c:pt>
                <c:pt idx="7">
                  <c:v>202</c:v>
                </c:pt>
                <c:pt idx="8">
                  <c:v>238</c:v>
                </c:pt>
              </c:numCache>
            </c:numRef>
          </c:val>
          <c:smooth val="0"/>
          <c:extLst>
            <c:ext xmlns:c16="http://schemas.microsoft.com/office/drawing/2014/chart" uri="{C3380CC4-5D6E-409C-BE32-E72D297353CC}">
              <c16:uniqueId val="{00000011-E82E-4DFB-8C3B-F376D6833E36}"/>
            </c:ext>
          </c:extLst>
        </c:ser>
        <c:dLbls>
          <c:showLegendKey val="0"/>
          <c:showVal val="1"/>
          <c:showCatName val="0"/>
          <c:showSerName val="0"/>
          <c:showPercent val="0"/>
          <c:showBubbleSize val="0"/>
        </c:dLbls>
        <c:marker val="1"/>
        <c:smooth val="0"/>
        <c:axId val="51562752"/>
        <c:axId val="51614080"/>
      </c:lineChart>
      <c:catAx>
        <c:axId val="51562752"/>
        <c:scaling>
          <c:orientation val="minMax"/>
        </c:scaling>
        <c:delete val="0"/>
        <c:axPos val="b"/>
        <c:title>
          <c:tx>
            <c:rich>
              <a:bodyPr/>
              <a:lstStyle/>
              <a:p>
                <a:pPr>
                  <a:defRPr/>
                </a:pPr>
                <a:r>
                  <a:rPr lang="ar-SA" sz="900">
                    <a:latin typeface="Arial" pitchFamily="34" charset="0"/>
                    <a:cs typeface="Arial" pitchFamily="34" charset="0"/>
                  </a:rPr>
                  <a:t>السنة</a:t>
                </a:r>
                <a:endParaRPr lang="en-US">
                  <a:latin typeface="Arial" pitchFamily="34" charset="0"/>
                  <a:cs typeface="Arial" pitchFamily="34" charset="0"/>
                </a:endParaRPr>
              </a:p>
            </c:rich>
          </c:tx>
          <c:layout>
            <c:manualLayout>
              <c:xMode val="edge"/>
              <c:yMode val="edge"/>
              <c:x val="0.48328647223818216"/>
              <c:y val="0.8709967202519"/>
            </c:manualLayout>
          </c:layout>
          <c:overlay val="0"/>
        </c:title>
        <c:numFmt formatCode="General" sourceLinked="1"/>
        <c:majorTickMark val="out"/>
        <c:minorTickMark val="none"/>
        <c:tickLblPos val="nextTo"/>
        <c:spPr>
          <a:ln w="3180">
            <a:solidFill>
              <a:srgbClr val="000000"/>
            </a:solidFill>
            <a:prstDash val="solid"/>
          </a:ln>
        </c:spPr>
        <c:txPr>
          <a:bodyPr rot="0" vert="horz"/>
          <a:lstStyle/>
          <a:p>
            <a:pPr>
              <a:defRPr sz="902" b="0" i="0" u="none" strike="noStrike" baseline="0">
                <a:solidFill>
                  <a:srgbClr val="000000"/>
                </a:solidFill>
                <a:latin typeface="Arial"/>
                <a:ea typeface="Arial"/>
                <a:cs typeface="Arial"/>
              </a:defRPr>
            </a:pPr>
            <a:endParaRPr lang="en-US"/>
          </a:p>
        </c:txPr>
        <c:crossAx val="51614080"/>
        <c:crosses val="autoZero"/>
        <c:auto val="1"/>
        <c:lblAlgn val="ctr"/>
        <c:lblOffset val="100"/>
        <c:tickLblSkip val="1"/>
        <c:tickMarkSkip val="1"/>
        <c:noMultiLvlLbl val="0"/>
      </c:catAx>
      <c:valAx>
        <c:axId val="51614080"/>
        <c:scaling>
          <c:orientation val="minMax"/>
        </c:scaling>
        <c:delete val="0"/>
        <c:axPos val="l"/>
        <c:title>
          <c:tx>
            <c:rich>
              <a:bodyPr rot="-5400000" vert="horz"/>
              <a:lstStyle/>
              <a:p>
                <a:pPr>
                  <a:defRPr sz="800"/>
                </a:pPr>
                <a:r>
                  <a:rPr lang="ar-SA" sz="900">
                    <a:latin typeface="Arial" pitchFamily="34" charset="0"/>
                    <a:cs typeface="Arial" pitchFamily="34" charset="0"/>
                  </a:rPr>
                  <a:t>عدد</a:t>
                </a:r>
                <a:r>
                  <a:rPr lang="ar-SA" sz="900" baseline="0">
                    <a:latin typeface="Arial" pitchFamily="34" charset="0"/>
                    <a:cs typeface="Arial" pitchFamily="34" charset="0"/>
                  </a:rPr>
                  <a:t> الاطفال</a:t>
                </a:r>
                <a:endParaRPr lang="en-US" sz="900">
                  <a:latin typeface="Arial" pitchFamily="34" charset="0"/>
                  <a:cs typeface="Arial" pitchFamily="34" charset="0"/>
                </a:endParaRPr>
              </a:p>
            </c:rich>
          </c:tx>
          <c:layout>
            <c:manualLayout>
              <c:xMode val="edge"/>
              <c:yMode val="edge"/>
              <c:x val="1.5021459227467981E-2"/>
              <c:y val="0.41377057485118851"/>
            </c:manualLayout>
          </c:layout>
          <c:overlay val="0"/>
        </c:title>
        <c:numFmt formatCode="#,##0" sourceLinked="1"/>
        <c:majorTickMark val="out"/>
        <c:minorTickMark val="none"/>
        <c:tickLblPos val="nextTo"/>
        <c:spPr>
          <a:ln w="3180">
            <a:solidFill>
              <a:srgbClr val="000000"/>
            </a:solidFill>
            <a:prstDash val="solid"/>
          </a:ln>
        </c:spPr>
        <c:txPr>
          <a:bodyPr rot="0" vert="horz"/>
          <a:lstStyle/>
          <a:p>
            <a:pPr>
              <a:defRPr sz="902" b="0" i="0" u="none" strike="noStrike" baseline="0">
                <a:solidFill>
                  <a:srgbClr val="000000"/>
                </a:solidFill>
                <a:latin typeface="Arial"/>
                <a:ea typeface="Arial"/>
                <a:cs typeface="Arial"/>
              </a:defRPr>
            </a:pPr>
            <a:endParaRPr lang="en-US"/>
          </a:p>
        </c:txPr>
        <c:crossAx val="51562752"/>
        <c:crosses val="autoZero"/>
        <c:crossBetween val="between"/>
      </c:valAx>
      <c:spPr>
        <a:noFill/>
        <a:ln w="12722">
          <a:solidFill>
            <a:srgbClr val="808080"/>
          </a:solidFill>
          <a:prstDash val="solid"/>
        </a:ln>
      </c:spPr>
    </c:plotArea>
    <c:legend>
      <c:legendPos val="t"/>
      <c:legendEntry>
        <c:idx val="0"/>
        <c:txPr>
          <a:bodyPr/>
          <a:lstStyle/>
          <a:p>
            <a:pPr>
              <a:defRPr sz="900" b="0" i="0" u="none" strike="noStrike" baseline="0">
                <a:solidFill>
                  <a:srgbClr val="000000"/>
                </a:solidFill>
                <a:latin typeface="Arial"/>
                <a:ea typeface="Arial"/>
                <a:cs typeface="Arial"/>
              </a:defRPr>
            </a:pPr>
            <a:endParaRPr lang="en-US"/>
          </a:p>
        </c:txPr>
      </c:legendEntry>
      <c:legendEntry>
        <c:idx val="1"/>
        <c:txPr>
          <a:bodyPr/>
          <a:lstStyle/>
          <a:p>
            <a:pPr>
              <a:defRPr sz="900" b="0" i="0" u="none" strike="noStrike" baseline="0">
                <a:solidFill>
                  <a:srgbClr val="000000"/>
                </a:solidFill>
                <a:latin typeface="Arial"/>
                <a:ea typeface="Arial"/>
                <a:cs typeface="Arial"/>
              </a:defRPr>
            </a:pPr>
            <a:endParaRPr lang="en-US"/>
          </a:p>
        </c:txPr>
      </c:legendEntry>
      <c:layout>
        <c:manualLayout>
          <c:xMode val="edge"/>
          <c:yMode val="edge"/>
          <c:x val="9.8360655737705048E-3"/>
          <c:y val="1.7391304347826087E-2"/>
          <c:w val="0.99016390118617148"/>
          <c:h val="0.16860263515313498"/>
        </c:manualLayout>
      </c:layout>
      <c:overlay val="0"/>
      <c:spPr>
        <a:solidFill>
          <a:srgbClr val="FFFFFF"/>
        </a:solidFill>
        <a:ln w="3180">
          <a:solidFill>
            <a:srgbClr val="000000"/>
          </a:solidFill>
          <a:prstDash val="solid"/>
        </a:ln>
      </c:spPr>
      <c:txPr>
        <a:bodyPr/>
        <a:lstStyle/>
        <a:p>
          <a:pPr>
            <a:defRPr sz="900" b="1" i="0" u="none" strike="noStrike" baseline="0">
              <a:solidFill>
                <a:srgbClr val="000000"/>
              </a:solidFill>
              <a:latin typeface="Arial"/>
              <a:ea typeface="Arial"/>
              <a:cs typeface="Arial"/>
            </a:defRPr>
          </a:pPr>
          <a:endParaRPr lang="en-US"/>
        </a:p>
      </c:txPr>
    </c:legend>
    <c:plotVisOnly val="1"/>
    <c:dispBlanksAs val="gap"/>
    <c:showDLblsOverMax val="0"/>
  </c:chart>
  <c:spPr>
    <a:noFill/>
    <a:ln w="6350" cap="flat" cmpd="sng" algn="ctr">
      <a:noFill/>
      <a:prstDash val="solid"/>
      <a:miter lim="800000"/>
      <a:headEnd type="none" w="med" len="med"/>
      <a:tailEnd type="none" w="med" len="med"/>
    </a:ln>
  </c:spPr>
  <c:txPr>
    <a:bodyPr/>
    <a:lstStyle/>
    <a:p>
      <a:pPr>
        <a:defRPr sz="1002" b="1" i="0" u="none" strike="noStrike" baseline="0">
          <a:solidFill>
            <a:srgbClr val="000000"/>
          </a:solidFill>
          <a:latin typeface="Calibri"/>
          <a:ea typeface="Calibri"/>
          <a:cs typeface="Calibri"/>
        </a:defRPr>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745169874599123"/>
          <c:y val="5.4086016418892498E-2"/>
          <c:w val="0.83661909448819627"/>
          <c:h val="0.67759281318671893"/>
        </c:manualLayout>
      </c:layout>
      <c:barChart>
        <c:barDir val="col"/>
        <c:grouping val="clustered"/>
        <c:varyColors val="0"/>
        <c:ser>
          <c:idx val="0"/>
          <c:order val="0"/>
          <c:tx>
            <c:strRef>
              <c:f>Sheet1!$A$2</c:f>
              <c:strCache>
                <c:ptCount val="1"/>
                <c:pt idx="0">
                  <c:v>عدد الاطفال الذين يتلقون مساعدات نقدية</c:v>
                </c:pt>
              </c:strCache>
            </c:strRef>
          </c:tx>
          <c:spPr>
            <a:solidFill>
              <a:srgbClr val="9999FF"/>
            </a:solidFill>
            <a:ln w="12722">
              <a:solidFill>
                <a:srgbClr val="000000"/>
              </a:solidFill>
              <a:prstDash val="solid"/>
            </a:ln>
          </c:spPr>
          <c:invertIfNegative val="0"/>
          <c:dLbls>
            <c:dLbl>
              <c:idx val="0"/>
              <c:layout/>
              <c:tx>
                <c:rich>
                  <a:bodyPr/>
                  <a:lstStyle/>
                  <a:p>
                    <a:r>
                      <a:rPr lang="en-US" b="0"/>
                      <a:t>211</a:t>
                    </a:r>
                    <a:r>
                      <a:rPr lang="en-US"/>
                      <a:t>,172</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98CC-476D-80DA-0483F0852B6B}"/>
                </c:ext>
              </c:extLst>
            </c:dLbl>
            <c:dLbl>
              <c:idx val="1"/>
              <c:layout/>
              <c:tx>
                <c:rich>
                  <a:bodyPr/>
                  <a:lstStyle/>
                  <a:p>
                    <a:r>
                      <a:rPr lang="en-US" b="0"/>
                      <a:t>45,079</a:t>
                    </a:r>
                    <a:endParaRPr lang="en-US"/>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98CC-476D-80DA-0483F0852B6B}"/>
                </c:ext>
              </c:extLst>
            </c:dLbl>
            <c:dLbl>
              <c:idx val="2"/>
              <c:layout/>
              <c:tx>
                <c:rich>
                  <a:bodyPr/>
                  <a:lstStyle/>
                  <a:p>
                    <a:r>
                      <a:rPr lang="en-US" b="0"/>
                      <a:t>166,093</a:t>
                    </a:r>
                    <a:endParaRPr lang="en-US"/>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98CC-476D-80DA-0483F0852B6B}"/>
                </c:ext>
              </c:extLst>
            </c:dLbl>
            <c:spPr>
              <a:noFill/>
              <a:ln>
                <a:noFill/>
              </a:ln>
              <a:effectLst/>
            </c:spPr>
            <c:txPr>
              <a:bodyPr/>
              <a:lstStyle/>
              <a:p>
                <a:pPr>
                  <a:defRPr sz="900" b="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Sheet1!$B$1:$D$1</c:f>
              <c:strCache>
                <c:ptCount val="3"/>
                <c:pt idx="0">
                  <c:v>فلسطين</c:v>
                </c:pt>
                <c:pt idx="1">
                  <c:v>الضفة الغربية</c:v>
                </c:pt>
                <c:pt idx="2">
                  <c:v>قطاع غزة</c:v>
                </c:pt>
              </c:strCache>
            </c:strRef>
          </c:cat>
          <c:val>
            <c:numRef>
              <c:f>Sheet1!$B$2:$D$2</c:f>
              <c:numCache>
                <c:formatCode>#,##0</c:formatCode>
                <c:ptCount val="3"/>
                <c:pt idx="0">
                  <c:v>211172</c:v>
                </c:pt>
                <c:pt idx="1">
                  <c:v>45079</c:v>
                </c:pt>
                <c:pt idx="2">
                  <c:v>166093</c:v>
                </c:pt>
              </c:numCache>
            </c:numRef>
          </c:val>
          <c:extLst>
            <c:ext xmlns:c16="http://schemas.microsoft.com/office/drawing/2014/chart" uri="{C3380CC4-5D6E-409C-BE32-E72D297353CC}">
              <c16:uniqueId val="{00000003-98CC-476D-80DA-0483F0852B6B}"/>
            </c:ext>
          </c:extLst>
        </c:ser>
        <c:dLbls>
          <c:showLegendKey val="0"/>
          <c:showVal val="0"/>
          <c:showCatName val="0"/>
          <c:showSerName val="0"/>
          <c:showPercent val="0"/>
          <c:showBubbleSize val="0"/>
        </c:dLbls>
        <c:gapWidth val="150"/>
        <c:axId val="51628672"/>
        <c:axId val="51639040"/>
      </c:barChart>
      <c:catAx>
        <c:axId val="51628672"/>
        <c:scaling>
          <c:orientation val="minMax"/>
        </c:scaling>
        <c:delete val="0"/>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المنطقة</a:t>
                </a:r>
                <a:endParaRPr lang="en-US" sz="900">
                  <a:latin typeface="Arial" pitchFamily="34" charset="0"/>
                  <a:cs typeface="Arial" pitchFamily="34" charset="0"/>
                </a:endParaRPr>
              </a:p>
            </c:rich>
          </c:tx>
          <c:layout>
            <c:manualLayout>
              <c:xMode val="edge"/>
              <c:yMode val="edge"/>
              <c:x val="0.48288513414990036"/>
              <c:y val="0.88419163889501085"/>
            </c:manualLayout>
          </c:layout>
          <c:overlay val="0"/>
        </c:title>
        <c:numFmt formatCode="General" sourceLinked="1"/>
        <c:majorTickMark val="out"/>
        <c:minorTickMark val="none"/>
        <c:tickLblPos val="nextTo"/>
        <c:spPr>
          <a:ln w="3181">
            <a:solidFill>
              <a:srgbClr val="000000"/>
            </a:solidFill>
            <a:prstDash val="solid"/>
          </a:ln>
        </c:spPr>
        <c:txPr>
          <a:bodyPr rot="0" vert="horz"/>
          <a:lstStyle/>
          <a:p>
            <a:pPr>
              <a:defRPr sz="902" b="0" i="0" u="none" strike="noStrike" baseline="0">
                <a:solidFill>
                  <a:srgbClr val="000000"/>
                </a:solidFill>
                <a:latin typeface="Arial"/>
                <a:ea typeface="Arial"/>
                <a:cs typeface="Arial"/>
              </a:defRPr>
            </a:pPr>
            <a:endParaRPr lang="en-US"/>
          </a:p>
        </c:txPr>
        <c:crossAx val="51639040"/>
        <c:crosses val="autoZero"/>
        <c:auto val="1"/>
        <c:lblAlgn val="ctr"/>
        <c:lblOffset val="100"/>
        <c:tickLblSkip val="1"/>
        <c:tickMarkSkip val="1"/>
        <c:noMultiLvlLbl val="0"/>
      </c:catAx>
      <c:valAx>
        <c:axId val="51639040"/>
        <c:scaling>
          <c:orientation val="minMax"/>
          <c:max val="250000"/>
        </c:scaling>
        <c:delete val="0"/>
        <c:axPos val="l"/>
        <c:title>
          <c:tx>
            <c:rich>
              <a:bodyPr rot="-5400000" vert="horz"/>
              <a:lstStyle/>
              <a:p>
                <a:pPr>
                  <a:defRPr sz="900"/>
                </a:pPr>
                <a:r>
                  <a:rPr lang="ar-SA" sz="900">
                    <a:latin typeface="Arial" pitchFamily="34" charset="0"/>
                    <a:cs typeface="Arial" pitchFamily="34" charset="0"/>
                  </a:rPr>
                  <a:t>عدد الاطفال</a:t>
                </a:r>
                <a:endParaRPr lang="en-US" sz="900">
                  <a:latin typeface="Arial" pitchFamily="34" charset="0"/>
                  <a:cs typeface="Arial" pitchFamily="34" charset="0"/>
                </a:endParaRPr>
              </a:p>
            </c:rich>
          </c:tx>
          <c:layout>
            <c:manualLayout>
              <c:xMode val="edge"/>
              <c:yMode val="edge"/>
              <c:x val="1.8796296296296294E-2"/>
              <c:y val="0.32387026685277986"/>
            </c:manualLayout>
          </c:layout>
          <c:overlay val="0"/>
        </c:title>
        <c:numFmt formatCode="#,##0" sourceLinked="1"/>
        <c:majorTickMark val="out"/>
        <c:minorTickMark val="none"/>
        <c:tickLblPos val="nextTo"/>
        <c:spPr>
          <a:ln w="3181">
            <a:solidFill>
              <a:srgbClr val="000000"/>
            </a:solidFill>
            <a:prstDash val="solid"/>
          </a:ln>
        </c:spPr>
        <c:txPr>
          <a:bodyPr rot="0" vert="horz"/>
          <a:lstStyle/>
          <a:p>
            <a:pPr>
              <a:defRPr sz="902" b="0" i="0" u="none" strike="noStrike" baseline="0">
                <a:solidFill>
                  <a:srgbClr val="000000"/>
                </a:solidFill>
                <a:latin typeface="Arial"/>
                <a:ea typeface="Arial"/>
                <a:cs typeface="Arial"/>
              </a:defRPr>
            </a:pPr>
            <a:endParaRPr lang="en-US"/>
          </a:p>
        </c:txPr>
        <c:crossAx val="51628672"/>
        <c:crosses val="autoZero"/>
        <c:crossBetween val="between"/>
      </c:valAx>
      <c:spPr>
        <a:noFill/>
        <a:ln w="25400">
          <a:noFill/>
        </a:ln>
      </c:spPr>
    </c:plotArea>
    <c:plotVisOnly val="1"/>
    <c:dispBlanksAs val="gap"/>
    <c:showDLblsOverMax val="0"/>
  </c:chart>
  <c:spPr>
    <a:noFill/>
    <a:ln w="6350" cap="flat" cmpd="sng" algn="ctr">
      <a:noFill/>
      <a:prstDash val="solid"/>
      <a:miter lim="800000"/>
      <a:headEnd type="none" w="med" len="med"/>
      <a:tailEnd type="none" w="med" len="med"/>
    </a:ln>
  </c:spPr>
  <c:txPr>
    <a:bodyPr/>
    <a:lstStyle/>
    <a:p>
      <a:pPr>
        <a:defRPr sz="1002" b="1" i="0" u="none" strike="noStrike" baseline="0">
          <a:solidFill>
            <a:srgbClr val="000000"/>
          </a:solidFill>
          <a:latin typeface="Calibri"/>
          <a:ea typeface="Calibri"/>
          <a:cs typeface="Calibri"/>
        </a:defRPr>
      </a:pPr>
      <a:endParaRPr lang="en-US"/>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745169874599123"/>
          <c:y val="9.7777777777777783E-2"/>
          <c:w val="0.83661909448819627"/>
          <c:h val="0.688515780311176"/>
        </c:manualLayout>
      </c:layout>
      <c:barChart>
        <c:barDir val="col"/>
        <c:grouping val="clustered"/>
        <c:varyColors val="0"/>
        <c:ser>
          <c:idx val="0"/>
          <c:order val="0"/>
          <c:tx>
            <c:strRef>
              <c:f>Sheet1!$A$2</c:f>
              <c:strCache>
                <c:ptCount val="1"/>
                <c:pt idx="0">
                  <c:v>عدد الاطفال الذين يتلقون مساعدات نقدية</c:v>
                </c:pt>
              </c:strCache>
            </c:strRef>
          </c:tx>
          <c:spPr>
            <a:solidFill>
              <a:srgbClr val="9999FF"/>
            </a:solidFill>
            <a:ln w="12722">
              <a:solidFill>
                <a:srgbClr val="000000"/>
              </a:solidFill>
              <a:prstDash val="solid"/>
            </a:ln>
          </c:spPr>
          <c:invertIfNegative val="0"/>
          <c:dLbls>
            <c:dLbl>
              <c:idx val="0"/>
              <c:layout/>
              <c:tx>
                <c:rich>
                  <a:bodyPr/>
                  <a:lstStyle/>
                  <a:p>
                    <a:r>
                      <a:rPr lang="en-US" b="0"/>
                      <a:t>123,888</a:t>
                    </a:r>
                    <a:endParaRPr lang="en-US"/>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A983-4936-B842-8E326CFF7A8C}"/>
                </c:ext>
              </c:extLst>
            </c:dLbl>
            <c:dLbl>
              <c:idx val="1"/>
              <c:layout/>
              <c:tx>
                <c:rich>
                  <a:bodyPr/>
                  <a:lstStyle/>
                  <a:p>
                    <a:r>
                      <a:rPr lang="en-US" b="0"/>
                      <a:t>44,555</a:t>
                    </a:r>
                    <a:endParaRPr lang="en-US"/>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A983-4936-B842-8E326CFF7A8C}"/>
                </c:ext>
              </c:extLst>
            </c:dLbl>
            <c:dLbl>
              <c:idx val="2"/>
              <c:layout/>
              <c:tx>
                <c:rich>
                  <a:bodyPr/>
                  <a:lstStyle/>
                  <a:p>
                    <a:r>
                      <a:rPr lang="en-US" b="0"/>
                      <a:t>42,729</a:t>
                    </a:r>
                    <a:endParaRPr lang="en-US"/>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A983-4936-B842-8E326CFF7A8C}"/>
                </c:ext>
              </c:extLst>
            </c:dLbl>
            <c:spPr>
              <a:noFill/>
              <a:ln>
                <a:noFill/>
              </a:ln>
              <a:effectLst/>
            </c:spPr>
            <c:txPr>
              <a:bodyPr/>
              <a:lstStyle/>
              <a:p>
                <a:pPr>
                  <a:defRPr sz="900" b="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Sheet1!$B$1:$D$1</c:f>
              <c:strCache>
                <c:ptCount val="3"/>
                <c:pt idx="0">
                  <c:v>حضر</c:v>
                </c:pt>
                <c:pt idx="1">
                  <c:v>ريف</c:v>
                </c:pt>
                <c:pt idx="2">
                  <c:v>مخيم</c:v>
                </c:pt>
              </c:strCache>
            </c:strRef>
          </c:cat>
          <c:val>
            <c:numRef>
              <c:f>Sheet1!$B$2:$D$2</c:f>
              <c:numCache>
                <c:formatCode>_(* #,##0_);_(* \(#,##0\);_(* "-"_);_(@_)</c:formatCode>
                <c:ptCount val="3"/>
                <c:pt idx="0">
                  <c:v>123888</c:v>
                </c:pt>
                <c:pt idx="1">
                  <c:v>44555</c:v>
                </c:pt>
                <c:pt idx="2">
                  <c:v>42729</c:v>
                </c:pt>
              </c:numCache>
            </c:numRef>
          </c:val>
          <c:extLst>
            <c:ext xmlns:c16="http://schemas.microsoft.com/office/drawing/2014/chart" uri="{C3380CC4-5D6E-409C-BE32-E72D297353CC}">
              <c16:uniqueId val="{00000003-A983-4936-B842-8E326CFF7A8C}"/>
            </c:ext>
          </c:extLst>
        </c:ser>
        <c:dLbls>
          <c:showLegendKey val="0"/>
          <c:showVal val="0"/>
          <c:showCatName val="0"/>
          <c:showSerName val="0"/>
          <c:showPercent val="0"/>
          <c:showBubbleSize val="0"/>
        </c:dLbls>
        <c:gapWidth val="150"/>
        <c:axId val="106424192"/>
        <c:axId val="106438656"/>
      </c:barChart>
      <c:catAx>
        <c:axId val="106424192"/>
        <c:scaling>
          <c:orientation val="minMax"/>
        </c:scaling>
        <c:delete val="0"/>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نوع</a:t>
                </a:r>
                <a:r>
                  <a:rPr lang="ar-SA" sz="900" baseline="0">
                    <a:latin typeface="Arial" pitchFamily="34" charset="0"/>
                    <a:cs typeface="Arial" pitchFamily="34" charset="0"/>
                  </a:rPr>
                  <a:t> التجمع</a:t>
                </a:r>
                <a:endParaRPr lang="en-US" sz="900">
                  <a:latin typeface="Arial" pitchFamily="34" charset="0"/>
                  <a:cs typeface="Arial" pitchFamily="34" charset="0"/>
                </a:endParaRPr>
              </a:p>
            </c:rich>
          </c:tx>
          <c:layout>
            <c:manualLayout>
              <c:xMode val="edge"/>
              <c:yMode val="edge"/>
              <c:x val="0.47131106007582396"/>
              <c:y val="0.90680967678022462"/>
            </c:manualLayout>
          </c:layout>
          <c:overlay val="0"/>
        </c:title>
        <c:numFmt formatCode="General" sourceLinked="1"/>
        <c:majorTickMark val="out"/>
        <c:minorTickMark val="none"/>
        <c:tickLblPos val="nextTo"/>
        <c:spPr>
          <a:ln w="3181">
            <a:solidFill>
              <a:srgbClr val="000000"/>
            </a:solidFill>
            <a:prstDash val="solid"/>
          </a:ln>
        </c:spPr>
        <c:txPr>
          <a:bodyPr rot="0" vert="horz"/>
          <a:lstStyle/>
          <a:p>
            <a:pPr>
              <a:defRPr sz="902" b="0" i="0" u="none" strike="noStrike" baseline="0">
                <a:solidFill>
                  <a:srgbClr val="000000"/>
                </a:solidFill>
                <a:latin typeface="Arial"/>
                <a:ea typeface="Arial"/>
                <a:cs typeface="Arial"/>
              </a:defRPr>
            </a:pPr>
            <a:endParaRPr lang="en-US"/>
          </a:p>
        </c:txPr>
        <c:crossAx val="106438656"/>
        <c:crosses val="autoZero"/>
        <c:auto val="1"/>
        <c:lblAlgn val="ctr"/>
        <c:lblOffset val="100"/>
        <c:tickLblSkip val="1"/>
        <c:tickMarkSkip val="1"/>
        <c:noMultiLvlLbl val="0"/>
      </c:catAx>
      <c:valAx>
        <c:axId val="106438656"/>
        <c:scaling>
          <c:orientation val="minMax"/>
          <c:max val="250000"/>
        </c:scaling>
        <c:delete val="0"/>
        <c:axPos val="l"/>
        <c:title>
          <c:tx>
            <c:rich>
              <a:bodyPr rot="-5400000" vert="horz"/>
              <a:lstStyle/>
              <a:p>
                <a:pPr>
                  <a:defRPr sz="900"/>
                </a:pPr>
                <a:r>
                  <a:rPr lang="ar-SA" sz="900">
                    <a:latin typeface="Arial" pitchFamily="34" charset="0"/>
                    <a:cs typeface="Arial" pitchFamily="34" charset="0"/>
                  </a:rPr>
                  <a:t>عدد الاطفال</a:t>
                </a:r>
                <a:endParaRPr lang="en-US" sz="900">
                  <a:latin typeface="Arial" pitchFamily="34" charset="0"/>
                  <a:cs typeface="Arial" pitchFamily="34" charset="0"/>
                </a:endParaRPr>
              </a:p>
            </c:rich>
          </c:tx>
          <c:layout>
            <c:manualLayout>
              <c:xMode val="edge"/>
              <c:yMode val="edge"/>
              <c:x val="1.8796296296296294E-2"/>
              <c:y val="0.32387026685277986"/>
            </c:manualLayout>
          </c:layout>
          <c:overlay val="0"/>
        </c:title>
        <c:numFmt formatCode="_(* #,##0_);_(* \(#,##0\);_(* &quot;-&quot;_);_(@_)" sourceLinked="1"/>
        <c:majorTickMark val="out"/>
        <c:minorTickMark val="none"/>
        <c:tickLblPos val="nextTo"/>
        <c:spPr>
          <a:ln w="3181">
            <a:solidFill>
              <a:srgbClr val="000000"/>
            </a:solidFill>
            <a:prstDash val="solid"/>
          </a:ln>
        </c:spPr>
        <c:txPr>
          <a:bodyPr rot="0" vert="horz"/>
          <a:lstStyle/>
          <a:p>
            <a:pPr>
              <a:defRPr sz="902" b="0" i="0" u="none" strike="noStrike" baseline="0">
                <a:solidFill>
                  <a:srgbClr val="000000"/>
                </a:solidFill>
                <a:latin typeface="Arial"/>
                <a:ea typeface="Arial"/>
                <a:cs typeface="Arial"/>
              </a:defRPr>
            </a:pPr>
            <a:endParaRPr lang="en-US"/>
          </a:p>
        </c:txPr>
        <c:crossAx val="106424192"/>
        <c:crosses val="autoZero"/>
        <c:crossBetween val="between"/>
      </c:valAx>
      <c:spPr>
        <a:noFill/>
      </c:spPr>
    </c:plotArea>
    <c:plotVisOnly val="1"/>
    <c:dispBlanksAs val="gap"/>
    <c:showDLblsOverMax val="0"/>
  </c:chart>
  <c:spPr>
    <a:noFill/>
    <a:ln w="6350" cap="flat" cmpd="sng" algn="ctr">
      <a:noFill/>
      <a:prstDash val="solid"/>
      <a:miter lim="800000"/>
      <a:headEnd type="none" w="med" len="med"/>
      <a:tailEnd type="none" w="med" len="med"/>
    </a:ln>
  </c:spPr>
  <c:txPr>
    <a:bodyPr/>
    <a:lstStyle/>
    <a:p>
      <a:pPr>
        <a:defRPr sz="1002" b="1" i="0" u="none" strike="noStrike" baseline="0">
          <a:solidFill>
            <a:srgbClr val="000000"/>
          </a:solidFill>
          <a:latin typeface="Calibri"/>
          <a:ea typeface="Calibri"/>
          <a:cs typeface="Calibri"/>
        </a:defRPr>
      </a:pPr>
      <a:endParaRPr lang="en-US"/>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395719084861442"/>
          <c:y val="4.7337278106509013E-2"/>
          <c:w val="0.88918166004966059"/>
          <c:h val="0.67751479289940864"/>
        </c:manualLayout>
      </c:layout>
      <c:barChart>
        <c:barDir val="col"/>
        <c:grouping val="clustered"/>
        <c:varyColors val="0"/>
        <c:ser>
          <c:idx val="1"/>
          <c:order val="0"/>
          <c:tx>
            <c:strRef>
              <c:f>Sheet1!$A$2</c:f>
              <c:strCache>
                <c:ptCount val="1"/>
                <c:pt idx="0">
                  <c:v>ذكور</c:v>
                </c:pt>
              </c:strCache>
            </c:strRef>
          </c:tx>
          <c:spPr>
            <a:solidFill>
              <a:schemeClr val="accent2"/>
            </a:solidFill>
            <a:ln>
              <a:noFill/>
            </a:ln>
            <a:effectLst/>
          </c:spPr>
          <c:invertIfNegative val="0"/>
          <c:dLbls>
            <c:dLbl>
              <c:idx val="0"/>
              <c:layout>
                <c:manualLayout>
                  <c:x val="-2.3867799299537463E-3"/>
                  <c:y val="4.4652822294377068E-3"/>
                </c:manualLayout>
              </c:layout>
              <c:tx>
                <c:rich>
                  <a:bodyPr/>
                  <a:lstStyle/>
                  <a:p>
                    <a:r>
                      <a:rPr lang="ar-SA" sz="900">
                        <a:latin typeface="Arial" pitchFamily="34" charset="0"/>
                        <a:cs typeface="Arial" pitchFamily="34" charset="0"/>
                      </a:rPr>
                      <a:t>24.0</a:t>
                    </a:r>
                  </a:p>
                </c:rich>
              </c:tx>
              <c:dLblPos val="outEnd"/>
              <c:showLegendKey val="0"/>
              <c:showVal val="0"/>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110A-4ACF-A797-8C155752D1B4}"/>
                </c:ext>
              </c:extLst>
            </c:dLbl>
            <c:dLbl>
              <c:idx val="1"/>
              <c:layout/>
              <c:tx>
                <c:rich>
                  <a:bodyPr/>
                  <a:lstStyle/>
                  <a:p>
                    <a:r>
                      <a:rPr lang="ar-SA" sz="900">
                        <a:latin typeface="Arial" pitchFamily="34" charset="0"/>
                        <a:cs typeface="Arial" pitchFamily="34" charset="0"/>
                      </a:rPr>
                      <a:t>52.0</a:t>
                    </a:r>
                  </a:p>
                </c:rich>
              </c:tx>
              <c:showLegendKey val="0"/>
              <c:showVal val="0"/>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110A-4ACF-A797-8C155752D1B4}"/>
                </c:ext>
              </c:extLst>
            </c:dLbl>
            <c:dLbl>
              <c:idx val="2"/>
              <c:layout/>
              <c:tx>
                <c:rich>
                  <a:bodyPr/>
                  <a:lstStyle/>
                  <a:p>
                    <a:r>
                      <a:rPr lang="en-US" sz="900">
                        <a:latin typeface="Arial" pitchFamily="34" charset="0"/>
                        <a:cs typeface="Arial" pitchFamily="34" charset="0"/>
                      </a:rPr>
                      <a:t>36.0</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110A-4ACF-A797-8C155752D1B4}"/>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Sheet1!$B$1:$D$1</c:f>
              <c:strCache>
                <c:ptCount val="3"/>
                <c:pt idx="0">
                  <c:v>الضفة الغربية</c:v>
                </c:pt>
                <c:pt idx="1">
                  <c:v>قطاع غزة</c:v>
                </c:pt>
                <c:pt idx="2">
                  <c:v>فلسطين</c:v>
                </c:pt>
              </c:strCache>
            </c:strRef>
          </c:cat>
          <c:val>
            <c:numRef>
              <c:f>Sheet1!$B$2:$D$2</c:f>
              <c:numCache>
                <c:formatCode>0.0</c:formatCode>
                <c:ptCount val="3"/>
                <c:pt idx="0" formatCode="General">
                  <c:v>24</c:v>
                </c:pt>
                <c:pt idx="1">
                  <c:v>52</c:v>
                </c:pt>
                <c:pt idx="2" formatCode="General">
                  <c:v>36</c:v>
                </c:pt>
              </c:numCache>
            </c:numRef>
          </c:val>
          <c:extLst>
            <c:ext xmlns:c16="http://schemas.microsoft.com/office/drawing/2014/chart" uri="{C3380CC4-5D6E-409C-BE32-E72D297353CC}">
              <c16:uniqueId val="{00000003-110A-4ACF-A797-8C155752D1B4}"/>
            </c:ext>
          </c:extLst>
        </c:ser>
        <c:ser>
          <c:idx val="0"/>
          <c:order val="1"/>
          <c:tx>
            <c:strRef>
              <c:f>Sheet1!$A$3</c:f>
              <c:strCache>
                <c:ptCount val="1"/>
                <c:pt idx="0">
                  <c:v>إناث</c:v>
                </c:pt>
              </c:strCache>
            </c:strRef>
          </c:tx>
          <c:spPr>
            <a:solidFill>
              <a:schemeClr val="accent1"/>
            </a:solidFill>
            <a:ln>
              <a:noFill/>
            </a:ln>
            <a:effectLst/>
          </c:spPr>
          <c:invertIfNegative val="0"/>
          <c:dLbls>
            <c:dLbl>
              <c:idx val="0"/>
              <c:layout>
                <c:manualLayout>
                  <c:x val="1.0438292400760758E-3"/>
                  <c:y val="3.7813055453358446E-3"/>
                </c:manualLayout>
              </c:layout>
              <c:tx>
                <c:rich>
                  <a:bodyPr/>
                  <a:lstStyle/>
                  <a:p>
                    <a:r>
                      <a:rPr lang="en-US"/>
                      <a:t>12.0</a:t>
                    </a:r>
                  </a:p>
                </c:rich>
              </c:tx>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110A-4ACF-A797-8C155752D1B4}"/>
                </c:ext>
              </c:extLst>
            </c:dLbl>
            <c:dLbl>
              <c:idx val="1"/>
              <c:layout/>
              <c:tx>
                <c:rich>
                  <a:bodyPr/>
                  <a:lstStyle/>
                  <a:p>
                    <a:r>
                      <a:rPr lang="ar-SA" sz="900">
                        <a:latin typeface="Arial" pitchFamily="34" charset="0"/>
                        <a:cs typeface="Arial" pitchFamily="34" charset="0"/>
                      </a:rPr>
                      <a:t>10.0</a:t>
                    </a:r>
                  </a:p>
                </c:rich>
              </c:tx>
              <c:showLegendKey val="0"/>
              <c:showVal val="0"/>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110A-4ACF-A797-8C155752D1B4}"/>
                </c:ext>
              </c:extLst>
            </c:dLbl>
            <c:dLbl>
              <c:idx val="2"/>
              <c:layout>
                <c:manualLayout>
                  <c:x val="0"/>
                  <c:y val="7.6628352490421625E-3"/>
                </c:manualLayout>
              </c:layout>
              <c:tx>
                <c:rich>
                  <a:bodyPr/>
                  <a:lstStyle/>
                  <a:p>
                    <a:r>
                      <a:rPr lang="en-US"/>
                      <a:t>11.0</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110A-4ACF-A797-8C155752D1B4}"/>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Sheet1!$B$1:$D$1</c:f>
              <c:strCache>
                <c:ptCount val="3"/>
                <c:pt idx="0">
                  <c:v>الضفة الغربية</c:v>
                </c:pt>
                <c:pt idx="1">
                  <c:v>قطاع غزة</c:v>
                </c:pt>
                <c:pt idx="2">
                  <c:v>فلسطين</c:v>
                </c:pt>
              </c:strCache>
            </c:strRef>
          </c:cat>
          <c:val>
            <c:numRef>
              <c:f>Sheet1!$B$3:$D$3</c:f>
              <c:numCache>
                <c:formatCode>General</c:formatCode>
                <c:ptCount val="3"/>
                <c:pt idx="0">
                  <c:v>12</c:v>
                </c:pt>
                <c:pt idx="1">
                  <c:v>10</c:v>
                </c:pt>
                <c:pt idx="2">
                  <c:v>11</c:v>
                </c:pt>
              </c:numCache>
            </c:numRef>
          </c:val>
          <c:extLst>
            <c:ext xmlns:c16="http://schemas.microsoft.com/office/drawing/2014/chart" uri="{C3380CC4-5D6E-409C-BE32-E72D297353CC}">
              <c16:uniqueId val="{00000007-110A-4ACF-A797-8C155752D1B4}"/>
            </c:ext>
          </c:extLst>
        </c:ser>
        <c:dLbls>
          <c:showLegendKey val="0"/>
          <c:showVal val="0"/>
          <c:showCatName val="0"/>
          <c:showSerName val="0"/>
          <c:showPercent val="0"/>
          <c:showBubbleSize val="0"/>
        </c:dLbls>
        <c:gapWidth val="219"/>
        <c:overlap val="-27"/>
        <c:axId val="106487808"/>
        <c:axId val="106489728"/>
      </c:barChart>
      <c:catAx>
        <c:axId val="106487808"/>
        <c:scaling>
          <c:orientation val="minMax"/>
        </c:scaling>
        <c:delete val="0"/>
        <c:axPos val="b"/>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r>
                  <a:rPr lang="ar-SA"/>
                  <a:t>المنطقة</a:t>
                </a:r>
              </a:p>
            </c:rich>
          </c:tx>
          <c:layout>
            <c:manualLayout>
              <c:xMode val="edge"/>
              <c:yMode val="edge"/>
              <c:x val="0.46332815480695638"/>
              <c:y val="0.87040063957522562"/>
            </c:manualLayout>
          </c:layout>
          <c:overlay val="0"/>
          <c:spPr>
            <a:noFill/>
            <a:ln>
              <a:noFill/>
            </a:ln>
            <a:effectLst/>
          </c:spPr>
        </c:title>
        <c:numFmt formatCode="General" sourceLinked="1"/>
        <c:majorTickMark val="in"/>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106489728"/>
        <c:crosses val="autoZero"/>
        <c:auto val="1"/>
        <c:lblAlgn val="ctr"/>
        <c:lblOffset val="100"/>
        <c:tickLblSkip val="1"/>
        <c:tickMarkSkip val="1"/>
        <c:noMultiLvlLbl val="0"/>
      </c:catAx>
      <c:valAx>
        <c:axId val="106489728"/>
        <c:scaling>
          <c:orientation val="minMax"/>
        </c:scaling>
        <c:delete val="0"/>
        <c:axPos val="l"/>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r>
                  <a:rPr lang="ar-SA"/>
                  <a:t>النسبة</a:t>
                </a:r>
              </a:p>
            </c:rich>
          </c:tx>
          <c:layout>
            <c:manualLayout>
              <c:xMode val="edge"/>
              <c:yMode val="edge"/>
              <c:x val="7.6709466965870403E-3"/>
              <c:y val="0.35939391196791037"/>
            </c:manualLayout>
          </c:layout>
          <c:overlay val="0"/>
          <c:spPr>
            <a:noFill/>
            <a:ln>
              <a:noFill/>
            </a:ln>
            <a:effectLst/>
          </c:spPr>
        </c:title>
        <c:numFmt formatCode="General" sourceLinked="1"/>
        <c:majorTickMark val="out"/>
        <c:minorTickMark val="none"/>
        <c:tickLblPos val="low"/>
        <c:spPr>
          <a:noFill/>
          <a:ln>
            <a:solidFill>
              <a:srgbClr val="000000"/>
            </a:solidFill>
          </a:ln>
          <a:effectLst/>
        </c:spPr>
        <c:txPr>
          <a:bodyPr rot="0" spcFirstLastPara="1" vertOverflow="ellipsis"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106487808"/>
        <c:crosses val="autoZero"/>
        <c:crossBetween val="between"/>
      </c:valAx>
      <c:spPr>
        <a:noFill/>
        <a:ln>
          <a:noFill/>
        </a:ln>
        <a:effectLst/>
      </c:spPr>
    </c:plotArea>
    <c:legend>
      <c:legendPos val="b"/>
      <c:layout>
        <c:manualLayout>
          <c:xMode val="edge"/>
          <c:yMode val="edge"/>
          <c:x val="0.83431636812683385"/>
          <c:y val="4.7067644630933637E-2"/>
          <c:w val="0.12277905396732659"/>
          <c:h val="9.582173360802114E-2"/>
        </c:manualLayout>
      </c:layout>
      <c:overlay val="1"/>
      <c:spPr>
        <a:noFill/>
        <a:ln>
          <a:solidFill>
            <a:srgbClr val="000000"/>
          </a:solidFill>
        </a:ln>
        <a:effectLst/>
      </c:spPr>
      <c:txPr>
        <a:bodyPr rot="0" spcFirstLastPara="1" vertOverflow="ellipsis" vert="horz" wrap="square" anchor="ctr" anchorCtr="1"/>
        <a:lstStyle/>
        <a:p>
          <a:pPr>
            <a:defRPr sz="900" b="0" i="0" u="none" strike="noStrike" kern="1200" baseline="0">
              <a:ln>
                <a:noFill/>
              </a:ln>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legend>
    <c:plotVisOnly val="1"/>
    <c:dispBlanksAs val="gap"/>
    <c:showDLblsOverMax val="0"/>
  </c:chart>
  <c:spPr>
    <a:solidFill>
      <a:schemeClr val="bg1"/>
    </a:solidFill>
    <a:ln w="9525" cap="flat" cmpd="sng" algn="ctr">
      <a:noFill/>
      <a:round/>
    </a:ln>
    <a:effectLst/>
  </c:spPr>
  <c:txPr>
    <a:bodyPr/>
    <a:lstStyle/>
    <a:p>
      <a:pPr>
        <a:defRPr sz="900">
          <a:latin typeface="Arial" panose="020B0604020202020204" pitchFamily="34" charset="0"/>
          <a:cs typeface="Arial" panose="020B0604020202020204" pitchFamily="34" charset="0"/>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D45960-EA32-4847-975A-96BF98065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Pages>
  <Words>1546</Words>
  <Characters>8816</Characters>
  <Application>Microsoft Office Word</Application>
  <DocSecurity>4</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faten</dc:creator>
  <cp:lastModifiedBy>FATEN ABU QARA'</cp:lastModifiedBy>
  <cp:revision>2</cp:revision>
  <cp:lastPrinted>2020-11-17T08:02:00Z</cp:lastPrinted>
  <dcterms:created xsi:type="dcterms:W3CDTF">2020-11-17T08:33:00Z</dcterms:created>
  <dcterms:modified xsi:type="dcterms:W3CDTF">2020-11-17T08:33:00Z</dcterms:modified>
</cp:coreProperties>
</file>